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63758873"/>
    <w:p w:rsidR="00264524" w:rsidRPr="00DC16B0" w:rsidRDefault="0033464B" w:rsidP="00264524">
      <w:pPr>
        <w:jc w:val="center"/>
        <w:rPr>
          <w:color w:val="000000"/>
          <w:sz w:val="40"/>
          <w:szCs w:val="40"/>
        </w:rPr>
      </w:pPr>
      <w:r w:rsidRPr="00DC16B0">
        <w:rPr>
          <w:noProof/>
          <w:lang w:eastAsia="fr-FR"/>
        </w:rPr>
        <mc:AlternateContent>
          <mc:Choice Requires="wpg">
            <w:drawing>
              <wp:anchor distT="0" distB="0" distL="114300" distR="114300" simplePos="0" relativeHeight="251657216" behindDoc="0" locked="0" layoutInCell="1" allowOverlap="1" wp14:anchorId="31330E4C" wp14:editId="0EB8461D">
                <wp:simplePos x="0" y="0"/>
                <wp:positionH relativeFrom="column">
                  <wp:posOffset>64770</wp:posOffset>
                </wp:positionH>
                <wp:positionV relativeFrom="paragraph">
                  <wp:posOffset>-57785</wp:posOffset>
                </wp:positionV>
                <wp:extent cx="5925820" cy="9446895"/>
                <wp:effectExtent l="0" t="0" r="17780" b="20955"/>
                <wp:wrapNone/>
                <wp:docPr id="14"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5820" cy="9446895"/>
                          <a:chOff x="1296" y="902"/>
                          <a:chExt cx="9332" cy="14877"/>
                        </a:xfrm>
                      </wpg:grpSpPr>
                      <wps:wsp>
                        <wps:cNvPr id="15" name="Rectangle 3"/>
                        <wps:cNvSpPr>
                          <a:spLocks noChangeArrowheads="1"/>
                        </wps:cNvSpPr>
                        <wps:spPr bwMode="auto">
                          <a:xfrm>
                            <a:off x="1296" y="902"/>
                            <a:ext cx="9332" cy="14877"/>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 name="Rectangle 4"/>
                        <wps:cNvSpPr>
                          <a:spLocks noChangeArrowheads="1"/>
                        </wps:cNvSpPr>
                        <wps:spPr bwMode="auto">
                          <a:xfrm>
                            <a:off x="1408" y="12380"/>
                            <a:ext cx="9104" cy="1168"/>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64524" w:rsidRPr="0002002D" w:rsidRDefault="00264524" w:rsidP="00264524">
                              <w:pPr>
                                <w:pStyle w:val="NormalRetrait"/>
                                <w:rPr>
                                  <w:rFonts w:ascii="Calibri" w:hAnsi="Calibri"/>
                                  <w:sz w:val="22"/>
                                  <w:szCs w:val="22"/>
                                </w:rPr>
                              </w:pPr>
                            </w:p>
                            <w:p w:rsidR="00264524" w:rsidRPr="0002002D" w:rsidRDefault="00264524" w:rsidP="00264524">
                              <w:pPr>
                                <w:pStyle w:val="NormalRetrait"/>
                                <w:rPr>
                                  <w:rFonts w:ascii="Calibri" w:hAnsi="Calibri"/>
                                  <w:sz w:val="22"/>
                                  <w:szCs w:val="22"/>
                                </w:rPr>
                              </w:pPr>
                              <w:r w:rsidRPr="0002002D">
                                <w:rPr>
                                  <w:rFonts w:ascii="Calibri" w:hAnsi="Calibri"/>
                                  <w:sz w:val="22"/>
                                  <w:szCs w:val="22"/>
                                </w:rPr>
                                <w:t>•</w:t>
                              </w:r>
                              <w:r w:rsidRPr="0002002D">
                                <w:rPr>
                                  <w:rFonts w:ascii="Calibri" w:hAnsi="Calibri"/>
                                  <w:sz w:val="22"/>
                                  <w:szCs w:val="22"/>
                                </w:rPr>
                                <w:tab/>
                                <w:t>Vu pour être annexé à la délibération du Conseil Munici</w:t>
                              </w:r>
                              <w:r>
                                <w:rPr>
                                  <w:rFonts w:ascii="Calibri" w:hAnsi="Calibri"/>
                                  <w:sz w:val="22"/>
                                  <w:szCs w:val="22"/>
                                </w:rPr>
                                <w:t>pal en date du ……………</w:t>
                              </w:r>
                            </w:p>
                            <w:p w:rsidR="00264524" w:rsidRPr="0002002D" w:rsidRDefault="00264524" w:rsidP="00264524">
                              <w:pPr>
                                <w:pStyle w:val="NormalRetrait"/>
                                <w:rPr>
                                  <w:rFonts w:ascii="Calibri" w:hAnsi="Calibri"/>
                                  <w:sz w:val="22"/>
                                  <w:szCs w:val="22"/>
                                </w:rPr>
                              </w:pPr>
                            </w:p>
                            <w:p w:rsidR="00264524" w:rsidRPr="0002002D" w:rsidRDefault="00264524" w:rsidP="00264524">
                              <w:pPr>
                                <w:pStyle w:val="NormalRetrait"/>
                                <w:rPr>
                                  <w:rFonts w:ascii="Calibri" w:hAnsi="Calibri"/>
                                  <w:sz w:val="22"/>
                                  <w:szCs w:val="22"/>
                                </w:rPr>
                              </w:pPr>
                              <w:r w:rsidRPr="0002002D">
                                <w:rPr>
                                  <w:rFonts w:ascii="Calibri" w:hAnsi="Calibri"/>
                                  <w:sz w:val="22"/>
                                  <w:szCs w:val="22"/>
                                </w:rPr>
                                <w:t>•</w:t>
                              </w:r>
                              <w:r w:rsidRPr="0002002D">
                                <w:rPr>
                                  <w:rFonts w:ascii="Calibri" w:hAnsi="Calibri"/>
                                  <w:sz w:val="22"/>
                                  <w:szCs w:val="22"/>
                                </w:rPr>
                                <w:tab/>
                                <w:t>Le Maire,</w:t>
                              </w:r>
                            </w:p>
                            <w:p w:rsidR="00264524" w:rsidRPr="0002002D" w:rsidRDefault="00264524" w:rsidP="00264524">
                              <w:pPr>
                                <w:pStyle w:val="NormalRetrait"/>
                                <w:rPr>
                                  <w:rFonts w:ascii="Calibri" w:hAnsi="Calibri"/>
                                  <w:sz w:val="22"/>
                                  <w:szCs w:val="22"/>
                                </w:rPr>
                              </w:pPr>
                            </w:p>
                            <w:p w:rsidR="00264524" w:rsidRPr="0002002D" w:rsidRDefault="00264524" w:rsidP="00264524">
                              <w:pPr>
                                <w:pStyle w:val="NormalRetrait"/>
                                <w:rPr>
                                  <w:rFonts w:ascii="Calibri" w:hAnsi="Calibri"/>
                                  <w:sz w:val="22"/>
                                  <w:szCs w:val="22"/>
                                </w:rPr>
                              </w:pPr>
                            </w:p>
                          </w:txbxContent>
                        </wps:txbx>
                        <wps:bodyPr rot="0" vert="horz" wrap="square" lIns="12700" tIns="12700" rIns="12700" bIns="12700" anchor="t" anchorCtr="0" upright="1">
                          <a:noAutofit/>
                        </wps:bodyPr>
                      </wps:wsp>
                      <wps:wsp>
                        <wps:cNvPr id="17" name="Rectangle 5"/>
                        <wps:cNvSpPr>
                          <a:spLocks noChangeArrowheads="1"/>
                        </wps:cNvSpPr>
                        <wps:spPr bwMode="auto">
                          <a:xfrm>
                            <a:off x="1436" y="13616"/>
                            <a:ext cx="9069" cy="1424"/>
                          </a:xfrm>
                          <a:prstGeom prst="rect">
                            <a:avLst/>
                          </a:prstGeom>
                          <a:noFill/>
                          <a:ln w="317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64524" w:rsidRPr="0002002D" w:rsidRDefault="00264524" w:rsidP="00264524">
                              <w:pPr>
                                <w:pStyle w:val="NormalRetrait"/>
                                <w:rPr>
                                  <w:rFonts w:ascii="Calibri" w:hAnsi="Calibri"/>
                                  <w:sz w:val="22"/>
                                  <w:szCs w:val="22"/>
                                </w:rPr>
                              </w:pPr>
                            </w:p>
                            <w:p w:rsidR="00264524" w:rsidRPr="0002002D" w:rsidRDefault="00264524" w:rsidP="00264524">
                              <w:pPr>
                                <w:pStyle w:val="NormalRetrait"/>
                                <w:tabs>
                                  <w:tab w:val="left" w:pos="2520"/>
                                  <w:tab w:val="left" w:pos="6120"/>
                                </w:tabs>
                                <w:rPr>
                                  <w:rFonts w:ascii="Calibri" w:hAnsi="Calibri"/>
                                  <w:sz w:val="22"/>
                                  <w:szCs w:val="22"/>
                                </w:rPr>
                              </w:pPr>
                              <w:r w:rsidRPr="0002002D">
                                <w:rPr>
                                  <w:rFonts w:ascii="Calibri" w:hAnsi="Calibri"/>
                                  <w:sz w:val="22"/>
                                  <w:szCs w:val="22"/>
                                </w:rPr>
                                <w:t>•</w:t>
                              </w:r>
                              <w:r w:rsidRPr="0002002D">
                                <w:rPr>
                                  <w:rFonts w:ascii="Calibri" w:hAnsi="Calibri"/>
                                  <w:sz w:val="22"/>
                                  <w:szCs w:val="22"/>
                                </w:rPr>
                                <w:tab/>
                                <w:t>Bureau d'études :</w:t>
                              </w:r>
                              <w:r w:rsidRPr="0002002D">
                                <w:rPr>
                                  <w:rFonts w:ascii="Calibri" w:hAnsi="Calibri"/>
                                  <w:sz w:val="22"/>
                                  <w:szCs w:val="22"/>
                                </w:rPr>
                                <w:tab/>
                                <w:t xml:space="preserve"> CREHAM</w:t>
                              </w:r>
                              <w:r>
                                <w:rPr>
                                  <w:rFonts w:ascii="Calibri" w:hAnsi="Calibri"/>
                                  <w:sz w:val="22"/>
                                  <w:szCs w:val="22"/>
                                </w:rPr>
                                <w:tab/>
                              </w:r>
                              <w:r w:rsidRPr="0002002D">
                                <w:rPr>
                                  <w:rFonts w:ascii="Calibri" w:hAnsi="Calibri"/>
                                  <w:sz w:val="22"/>
                                  <w:szCs w:val="22"/>
                                </w:rPr>
                                <w:t>Atelier BKM</w:t>
                              </w:r>
                            </w:p>
                            <w:p w:rsidR="00264524" w:rsidRPr="0002002D" w:rsidRDefault="00264524" w:rsidP="00264524">
                              <w:pPr>
                                <w:pStyle w:val="NormalRetrait"/>
                                <w:tabs>
                                  <w:tab w:val="left" w:pos="2520"/>
                                  <w:tab w:val="left" w:pos="6120"/>
                                </w:tabs>
                                <w:rPr>
                                  <w:rFonts w:ascii="Calibri" w:hAnsi="Calibri"/>
                                  <w:sz w:val="22"/>
                                  <w:szCs w:val="22"/>
                                </w:rPr>
                              </w:pPr>
                              <w:r w:rsidRPr="0002002D">
                                <w:rPr>
                                  <w:rFonts w:ascii="Calibri" w:hAnsi="Calibri"/>
                                  <w:sz w:val="22"/>
                                  <w:szCs w:val="22"/>
                                </w:rPr>
                                <w:tab/>
                              </w:r>
                              <w:r w:rsidRPr="0002002D">
                                <w:rPr>
                                  <w:rFonts w:ascii="Calibri" w:hAnsi="Calibri"/>
                                  <w:sz w:val="22"/>
                                  <w:szCs w:val="22"/>
                                </w:rPr>
                                <w:tab/>
                                <w:t>202 rue d’Ornano</w:t>
                              </w:r>
                              <w:r w:rsidRPr="0002002D">
                                <w:rPr>
                                  <w:rFonts w:ascii="Calibri" w:hAnsi="Calibri"/>
                                  <w:sz w:val="22"/>
                                  <w:szCs w:val="22"/>
                                </w:rPr>
                                <w:tab/>
                                <w:t xml:space="preserve">8 place Amédée </w:t>
                              </w:r>
                              <w:proofErr w:type="spellStart"/>
                              <w:r w:rsidRPr="0002002D">
                                <w:rPr>
                                  <w:rFonts w:ascii="Calibri" w:hAnsi="Calibri"/>
                                  <w:sz w:val="22"/>
                                  <w:szCs w:val="22"/>
                                </w:rPr>
                                <w:t>Larrieu</w:t>
                              </w:r>
                              <w:proofErr w:type="spellEnd"/>
                            </w:p>
                            <w:p w:rsidR="00264524" w:rsidRPr="0002002D" w:rsidRDefault="00264524" w:rsidP="00264524">
                              <w:pPr>
                                <w:pStyle w:val="NormalRetrait"/>
                                <w:tabs>
                                  <w:tab w:val="left" w:pos="2520"/>
                                  <w:tab w:val="left" w:pos="6120"/>
                                </w:tabs>
                                <w:rPr>
                                  <w:rFonts w:ascii="Calibri" w:hAnsi="Calibri"/>
                                  <w:sz w:val="22"/>
                                  <w:szCs w:val="22"/>
                                </w:rPr>
                              </w:pPr>
                              <w:r w:rsidRPr="0002002D">
                                <w:rPr>
                                  <w:rFonts w:ascii="Calibri" w:hAnsi="Calibri"/>
                                  <w:sz w:val="22"/>
                                  <w:szCs w:val="22"/>
                                </w:rPr>
                                <w:tab/>
                              </w:r>
                              <w:r w:rsidRPr="0002002D">
                                <w:rPr>
                                  <w:rFonts w:ascii="Calibri" w:hAnsi="Calibri"/>
                                  <w:sz w:val="22"/>
                                  <w:szCs w:val="22"/>
                                </w:rPr>
                                <w:tab/>
                                <w:t>33000 Bordeaux</w:t>
                              </w:r>
                              <w:r w:rsidRPr="0002002D">
                                <w:rPr>
                                  <w:rFonts w:ascii="Calibri" w:hAnsi="Calibri"/>
                                  <w:sz w:val="22"/>
                                  <w:szCs w:val="22"/>
                                </w:rPr>
                                <w:tab/>
                                <w:t>33000 Bordeaux</w:t>
                              </w:r>
                            </w:p>
                            <w:p w:rsidR="00264524" w:rsidRDefault="00264524" w:rsidP="00264524">
                              <w:pPr>
                                <w:pStyle w:val="NormalRetrait"/>
                                <w:tabs>
                                  <w:tab w:val="left" w:pos="2520"/>
                                  <w:tab w:val="left" w:pos="6120"/>
                                </w:tabs>
                                <w:rPr>
                                  <w:rFonts w:ascii="Calibri" w:hAnsi="Calibri"/>
                                  <w:sz w:val="22"/>
                                  <w:szCs w:val="22"/>
                                </w:rPr>
                              </w:pPr>
                              <w:r w:rsidRPr="0002002D">
                                <w:rPr>
                                  <w:rFonts w:ascii="Calibri" w:hAnsi="Calibri"/>
                                  <w:sz w:val="22"/>
                                  <w:szCs w:val="22"/>
                                </w:rPr>
                                <w:tab/>
                              </w:r>
                              <w:r w:rsidRPr="0002002D">
                                <w:rPr>
                                  <w:rFonts w:ascii="Calibri" w:hAnsi="Calibri"/>
                                  <w:sz w:val="22"/>
                                  <w:szCs w:val="22"/>
                                </w:rPr>
                                <w:tab/>
                                <w:t>Tél : 05 56 44 00 25</w:t>
                              </w:r>
                              <w:r w:rsidRPr="0002002D">
                                <w:rPr>
                                  <w:rFonts w:ascii="Calibri" w:hAnsi="Calibri"/>
                                  <w:sz w:val="22"/>
                                  <w:szCs w:val="22"/>
                                </w:rPr>
                                <w:tab/>
                                <w:t>Tel : 05 56 24 20 94</w:t>
                              </w:r>
                            </w:p>
                            <w:p w:rsidR="00264524" w:rsidRPr="0002002D" w:rsidRDefault="00264524" w:rsidP="00264524">
                              <w:pPr>
                                <w:pStyle w:val="NormalRetrait"/>
                                <w:tabs>
                                  <w:tab w:val="left" w:pos="2520"/>
                                  <w:tab w:val="left" w:pos="6120"/>
                                </w:tabs>
                                <w:rPr>
                                  <w:rFonts w:ascii="Calibri" w:hAnsi="Calibri"/>
                                  <w:sz w:val="22"/>
                                  <w:szCs w:val="22"/>
                                </w:rPr>
                              </w:pPr>
                            </w:p>
                            <w:p w:rsidR="00264524" w:rsidRPr="0002002D" w:rsidRDefault="00264524" w:rsidP="00264524">
                              <w:pPr>
                                <w:pStyle w:val="NormalRetrait"/>
                                <w:tabs>
                                  <w:tab w:val="left" w:pos="1843"/>
                                </w:tabs>
                                <w:rPr>
                                  <w:rFonts w:ascii="Calibri" w:hAnsi="Calibri"/>
                                  <w:sz w:val="22"/>
                                  <w:szCs w:val="22"/>
                                </w:rPr>
                              </w:pPr>
                            </w:p>
                            <w:p w:rsidR="00264524" w:rsidRPr="0002002D" w:rsidRDefault="00264524" w:rsidP="00264524">
                              <w:pPr>
                                <w:pStyle w:val="NormalRetrait"/>
                                <w:tabs>
                                  <w:tab w:val="left" w:pos="1843"/>
                                </w:tabs>
                                <w:rPr>
                                  <w:rFonts w:ascii="Calibri" w:hAnsi="Calibri"/>
                                  <w:sz w:val="22"/>
                                  <w:szCs w:val="22"/>
                                </w:rPr>
                              </w:pPr>
                              <w:r w:rsidRPr="0002002D">
                                <w:rPr>
                                  <w:rFonts w:ascii="Calibri" w:hAnsi="Calibri"/>
                                  <w:sz w:val="22"/>
                                  <w:szCs w:val="22"/>
                                </w:rPr>
                                <w:tab/>
                              </w:r>
                              <w:r w:rsidRPr="0002002D">
                                <w:rPr>
                                  <w:rFonts w:ascii="Calibri" w:hAnsi="Calibri"/>
                                  <w:sz w:val="22"/>
                                  <w:szCs w:val="22"/>
                                </w:rPr>
                                <w:tab/>
                              </w:r>
                              <w:r w:rsidRPr="0002002D">
                                <w:rPr>
                                  <w:rFonts w:ascii="Calibri" w:hAnsi="Calibri"/>
                                  <w:sz w:val="22"/>
                                  <w:szCs w:val="22"/>
                                </w:rPr>
                                <w:tab/>
                              </w:r>
                              <w:r w:rsidRPr="0002002D">
                                <w:rPr>
                                  <w:rFonts w:ascii="Calibri" w:hAnsi="Calibri"/>
                                  <w:sz w:val="22"/>
                                  <w:szCs w:val="22"/>
                                </w:rPr>
                                <w:tab/>
                                <w:t>Fax : 05 56 52 65 88</w:t>
                              </w:r>
                              <w:r w:rsidRPr="0002002D">
                                <w:rPr>
                                  <w:rFonts w:ascii="Calibri" w:hAnsi="Calibri"/>
                                  <w:sz w:val="22"/>
                                  <w:szCs w:val="22"/>
                                </w:rPr>
                                <w:tab/>
                              </w:r>
                              <w:r w:rsidRPr="0002002D">
                                <w:rPr>
                                  <w:rFonts w:ascii="Calibri" w:hAnsi="Calibri"/>
                                  <w:sz w:val="22"/>
                                  <w:szCs w:val="22"/>
                                </w:rPr>
                                <w:tab/>
                              </w:r>
                              <w:r w:rsidRPr="0002002D">
                                <w:rPr>
                                  <w:rFonts w:ascii="Calibri" w:hAnsi="Calibri"/>
                                  <w:sz w:val="22"/>
                                  <w:szCs w:val="22"/>
                                </w:rPr>
                                <w:tab/>
                              </w:r>
                              <w:r w:rsidRPr="0002002D">
                                <w:rPr>
                                  <w:rFonts w:ascii="Calibri" w:hAnsi="Calibri"/>
                                  <w:sz w:val="22"/>
                                  <w:szCs w:val="22"/>
                                </w:rPr>
                                <w:tab/>
                                <w:t>Fax : 05 56 98 80 61</w:t>
                              </w:r>
                            </w:p>
                            <w:p w:rsidR="00264524" w:rsidRPr="0002002D" w:rsidRDefault="00264524" w:rsidP="00264524">
                              <w:pPr>
                                <w:pStyle w:val="NormalRetrait"/>
                                <w:tabs>
                                  <w:tab w:val="left" w:pos="1843"/>
                                </w:tabs>
                                <w:rPr>
                                  <w:rFonts w:ascii="Calibri" w:hAnsi="Calibri"/>
                                  <w:sz w:val="22"/>
                                  <w:szCs w:val="22"/>
                                </w:rPr>
                              </w:pPr>
                            </w:p>
                            <w:p w:rsidR="00264524" w:rsidRPr="0002002D" w:rsidRDefault="00264524" w:rsidP="00264524"/>
                          </w:txbxContent>
                        </wps:txbx>
                        <wps:bodyPr rot="0" vert="horz" wrap="square" lIns="12700" tIns="12700" rIns="12700" bIns="12700" anchor="t" anchorCtr="0" upright="1">
                          <a:noAutofit/>
                        </wps:bodyPr>
                      </wps:wsp>
                      <pic:pic xmlns:pic="http://schemas.openxmlformats.org/drawingml/2006/picture">
                        <pic:nvPicPr>
                          <pic:cNvPr id="18" name="Picture 6" descr="logo seu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80" y="15150"/>
                            <a:ext cx="1587"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7" descr="BKM nouveau logo 20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589" y="15126"/>
                            <a:ext cx="973"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e 14" o:spid="_x0000_s1026" style="position:absolute;left:0;text-align:left;margin-left:5.1pt;margin-top:-4.55pt;width:466.6pt;height:743.85pt;z-index:251657216" coordorigin="1296,902" coordsize="9332,14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">
                <v:rect id="Rectangle 3" o:spid="_x0000_s1027" style="position:absolute;left:1296;top:902;width:9332;height:14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3sEA&#10;AADbAAAADwAAAGRycy9kb3ducmV2LnhtbERPS4vCMBC+L/gfwix4WdbUJ9o1igiCeBC2LrLHoRnb&#10;YjMpSdT6740geJuP7znzZWtqcSXnK8sK+r0EBHFudcWFgr/D5nsKwgdkjbVlUnAnD8tF52OOqbY3&#10;/qVrFgoRQ9inqKAMoUml9HlJBn3PNsSRO1lnMEToCqkd3mK4qeUgSSbSYMWxocSG1iXl5+xiFOxG&#10;4+Q/HPv2MD0PZ3tXfx0nu4tS3c929QMiUBve4pd7q+P8MTx/i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nYN7BAAAA2wAAAA8AAAAAAAAAAAAAAAAAmAIAAGRycy9kb3du&#10;cmV2LnhtbFBLBQYAAAAABAAEAPUAAACGAwAAAAA=&#10;" filled="f" strokeweight="1pt"/>
                <v:rect id="Rectangle 4" o:spid="_x0000_s1028" style="position:absolute;left:1408;top:12380;width:91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1o78IA&#10;AADbAAAADwAAAGRycy9kb3ducmV2LnhtbERPTWvCQBC9C/6HZYTedKMFKambUEWL0EubtHgds9Mk&#10;mJ0Nu2uM/75bKPQ2j/c5m3w0nRjI+dayguUiAUFcWd1yreCzPMyfQPiArLGzTAru5CHPppMNptre&#10;+IOGItQihrBPUUETQp9K6auGDPqF7Ykj922dwRChq6V2eIvhppOrJFlLgy3HhgZ72jVUXYqrUbB9&#10;k++H4+Np6NvXr3N9d0U57HdKPczGl2cQgcbwL/5zH3Wcv4bfX+I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WjvwgAAANsAAAAPAAAAAAAAAAAAAAAAAJgCAABkcnMvZG93&#10;bnJldi54bWxQSwUGAAAAAAQABAD1AAAAhwMAAAAA&#10;" filled="f" strokeweight=".25pt">
                  <v:textbox inset="1pt,1pt,1pt,1pt">
                    <w:txbxContent>
                      <w:p w:rsidR="00264524" w:rsidRPr="0002002D" w:rsidRDefault="00264524" w:rsidP="00264524">
                        <w:pPr>
                          <w:pStyle w:val="NormalRetrait"/>
                          <w:rPr>
                            <w:rFonts w:ascii="Calibri" w:hAnsi="Calibri"/>
                            <w:sz w:val="22"/>
                            <w:szCs w:val="22"/>
                          </w:rPr>
                        </w:pPr>
                      </w:p>
                      <w:p w:rsidR="00264524" w:rsidRPr="0002002D" w:rsidRDefault="00264524" w:rsidP="00264524">
                        <w:pPr>
                          <w:pStyle w:val="NormalRetrait"/>
                          <w:rPr>
                            <w:rFonts w:ascii="Calibri" w:hAnsi="Calibri"/>
                            <w:sz w:val="22"/>
                            <w:szCs w:val="22"/>
                          </w:rPr>
                        </w:pPr>
                        <w:r w:rsidRPr="0002002D">
                          <w:rPr>
                            <w:rFonts w:ascii="Calibri" w:hAnsi="Calibri"/>
                            <w:sz w:val="22"/>
                            <w:szCs w:val="22"/>
                          </w:rPr>
                          <w:t>•</w:t>
                        </w:r>
                        <w:r w:rsidRPr="0002002D">
                          <w:rPr>
                            <w:rFonts w:ascii="Calibri" w:hAnsi="Calibri"/>
                            <w:sz w:val="22"/>
                            <w:szCs w:val="22"/>
                          </w:rPr>
                          <w:tab/>
                          <w:t>Vu pour être annexé à la délibération du Conseil Munici</w:t>
                        </w:r>
                        <w:r>
                          <w:rPr>
                            <w:rFonts w:ascii="Calibri" w:hAnsi="Calibri"/>
                            <w:sz w:val="22"/>
                            <w:szCs w:val="22"/>
                          </w:rPr>
                          <w:t>pal en date du ……………</w:t>
                        </w:r>
                      </w:p>
                      <w:p w:rsidR="00264524" w:rsidRPr="0002002D" w:rsidRDefault="00264524" w:rsidP="00264524">
                        <w:pPr>
                          <w:pStyle w:val="NormalRetrait"/>
                          <w:rPr>
                            <w:rFonts w:ascii="Calibri" w:hAnsi="Calibri"/>
                            <w:sz w:val="22"/>
                            <w:szCs w:val="22"/>
                          </w:rPr>
                        </w:pPr>
                      </w:p>
                      <w:p w:rsidR="00264524" w:rsidRPr="0002002D" w:rsidRDefault="00264524" w:rsidP="00264524">
                        <w:pPr>
                          <w:pStyle w:val="NormalRetrait"/>
                          <w:rPr>
                            <w:rFonts w:ascii="Calibri" w:hAnsi="Calibri"/>
                            <w:sz w:val="22"/>
                            <w:szCs w:val="22"/>
                          </w:rPr>
                        </w:pPr>
                        <w:r w:rsidRPr="0002002D">
                          <w:rPr>
                            <w:rFonts w:ascii="Calibri" w:hAnsi="Calibri"/>
                            <w:sz w:val="22"/>
                            <w:szCs w:val="22"/>
                          </w:rPr>
                          <w:t>•</w:t>
                        </w:r>
                        <w:r w:rsidRPr="0002002D">
                          <w:rPr>
                            <w:rFonts w:ascii="Calibri" w:hAnsi="Calibri"/>
                            <w:sz w:val="22"/>
                            <w:szCs w:val="22"/>
                          </w:rPr>
                          <w:tab/>
                          <w:t>Le Maire,</w:t>
                        </w:r>
                      </w:p>
                      <w:p w:rsidR="00264524" w:rsidRPr="0002002D" w:rsidRDefault="00264524" w:rsidP="00264524">
                        <w:pPr>
                          <w:pStyle w:val="NormalRetrait"/>
                          <w:rPr>
                            <w:rFonts w:ascii="Calibri" w:hAnsi="Calibri"/>
                            <w:sz w:val="22"/>
                            <w:szCs w:val="22"/>
                          </w:rPr>
                        </w:pPr>
                      </w:p>
                      <w:p w:rsidR="00264524" w:rsidRPr="0002002D" w:rsidRDefault="00264524" w:rsidP="00264524">
                        <w:pPr>
                          <w:pStyle w:val="NormalRetrait"/>
                          <w:rPr>
                            <w:rFonts w:ascii="Calibri" w:hAnsi="Calibri"/>
                            <w:sz w:val="22"/>
                            <w:szCs w:val="22"/>
                          </w:rPr>
                        </w:pPr>
                      </w:p>
                    </w:txbxContent>
                  </v:textbox>
                </v:rect>
                <v:rect id="Rectangle 5" o:spid="_x0000_s1029" style="position:absolute;left:1436;top:13616;width:9069;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dMIA&#10;AADbAAAADwAAAGRycy9kb3ducmV2LnhtbERPTWvCQBC9C/0PyxR6000t2BJdxYqK4KWNLV7H7JgE&#10;s7Nhd43x37uC4G0e73Mms87UoiXnK8sK3gcJCOLc6ooLBX+7Vf8LhA/IGmvLpOBKHmbTl94EU20v&#10;/EttFgoRQ9inqKAMoUml9HlJBv3ANsSRO1pnMEToCqkdXmK4qeUwSUbSYMWxocSGFiXlp+xsFHxv&#10;5c9q87Fvm2r9fyiuLtu1y4VSb6/dfAwiUBee4od7o+P8T7j/Eg+Q0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4c10wgAAANsAAAAPAAAAAAAAAAAAAAAAAJgCAABkcnMvZG93&#10;bnJldi54bWxQSwUGAAAAAAQABAD1AAAAhwMAAAAA&#10;" filled="f" strokeweight=".25pt">
                  <v:textbox inset="1pt,1pt,1pt,1pt">
                    <w:txbxContent>
                      <w:p w:rsidR="00264524" w:rsidRPr="0002002D" w:rsidRDefault="00264524" w:rsidP="00264524">
                        <w:pPr>
                          <w:pStyle w:val="NormalRetrait"/>
                          <w:rPr>
                            <w:rFonts w:ascii="Calibri" w:hAnsi="Calibri"/>
                            <w:sz w:val="22"/>
                            <w:szCs w:val="22"/>
                          </w:rPr>
                        </w:pPr>
                      </w:p>
                      <w:p w:rsidR="00264524" w:rsidRPr="0002002D" w:rsidRDefault="00264524" w:rsidP="00264524">
                        <w:pPr>
                          <w:pStyle w:val="NormalRetrait"/>
                          <w:tabs>
                            <w:tab w:val="left" w:pos="2520"/>
                            <w:tab w:val="left" w:pos="6120"/>
                          </w:tabs>
                          <w:rPr>
                            <w:rFonts w:ascii="Calibri" w:hAnsi="Calibri"/>
                            <w:sz w:val="22"/>
                            <w:szCs w:val="22"/>
                          </w:rPr>
                        </w:pPr>
                        <w:r w:rsidRPr="0002002D">
                          <w:rPr>
                            <w:rFonts w:ascii="Calibri" w:hAnsi="Calibri"/>
                            <w:sz w:val="22"/>
                            <w:szCs w:val="22"/>
                          </w:rPr>
                          <w:t>•</w:t>
                        </w:r>
                        <w:r w:rsidRPr="0002002D">
                          <w:rPr>
                            <w:rFonts w:ascii="Calibri" w:hAnsi="Calibri"/>
                            <w:sz w:val="22"/>
                            <w:szCs w:val="22"/>
                          </w:rPr>
                          <w:tab/>
                          <w:t>Bureau d'études :</w:t>
                        </w:r>
                        <w:r w:rsidRPr="0002002D">
                          <w:rPr>
                            <w:rFonts w:ascii="Calibri" w:hAnsi="Calibri"/>
                            <w:sz w:val="22"/>
                            <w:szCs w:val="22"/>
                          </w:rPr>
                          <w:tab/>
                          <w:t xml:space="preserve"> CREHAM</w:t>
                        </w:r>
                        <w:r>
                          <w:rPr>
                            <w:rFonts w:ascii="Calibri" w:hAnsi="Calibri"/>
                            <w:sz w:val="22"/>
                            <w:szCs w:val="22"/>
                          </w:rPr>
                          <w:tab/>
                        </w:r>
                        <w:r w:rsidRPr="0002002D">
                          <w:rPr>
                            <w:rFonts w:ascii="Calibri" w:hAnsi="Calibri"/>
                            <w:sz w:val="22"/>
                            <w:szCs w:val="22"/>
                          </w:rPr>
                          <w:t>Atelier BKM</w:t>
                        </w:r>
                      </w:p>
                      <w:p w:rsidR="00264524" w:rsidRPr="0002002D" w:rsidRDefault="00264524" w:rsidP="00264524">
                        <w:pPr>
                          <w:pStyle w:val="NormalRetrait"/>
                          <w:tabs>
                            <w:tab w:val="left" w:pos="2520"/>
                            <w:tab w:val="left" w:pos="6120"/>
                          </w:tabs>
                          <w:rPr>
                            <w:rFonts w:ascii="Calibri" w:hAnsi="Calibri"/>
                            <w:sz w:val="22"/>
                            <w:szCs w:val="22"/>
                          </w:rPr>
                        </w:pPr>
                        <w:r w:rsidRPr="0002002D">
                          <w:rPr>
                            <w:rFonts w:ascii="Calibri" w:hAnsi="Calibri"/>
                            <w:sz w:val="22"/>
                            <w:szCs w:val="22"/>
                          </w:rPr>
                          <w:tab/>
                        </w:r>
                        <w:r w:rsidRPr="0002002D">
                          <w:rPr>
                            <w:rFonts w:ascii="Calibri" w:hAnsi="Calibri"/>
                            <w:sz w:val="22"/>
                            <w:szCs w:val="22"/>
                          </w:rPr>
                          <w:tab/>
                          <w:t>202 rue d’Ornano</w:t>
                        </w:r>
                        <w:r w:rsidRPr="0002002D">
                          <w:rPr>
                            <w:rFonts w:ascii="Calibri" w:hAnsi="Calibri"/>
                            <w:sz w:val="22"/>
                            <w:szCs w:val="22"/>
                          </w:rPr>
                          <w:tab/>
                          <w:t xml:space="preserve">8 place Amédée </w:t>
                        </w:r>
                        <w:proofErr w:type="spellStart"/>
                        <w:r w:rsidRPr="0002002D">
                          <w:rPr>
                            <w:rFonts w:ascii="Calibri" w:hAnsi="Calibri"/>
                            <w:sz w:val="22"/>
                            <w:szCs w:val="22"/>
                          </w:rPr>
                          <w:t>Larrieu</w:t>
                        </w:r>
                        <w:proofErr w:type="spellEnd"/>
                      </w:p>
                      <w:p w:rsidR="00264524" w:rsidRPr="0002002D" w:rsidRDefault="00264524" w:rsidP="00264524">
                        <w:pPr>
                          <w:pStyle w:val="NormalRetrait"/>
                          <w:tabs>
                            <w:tab w:val="left" w:pos="2520"/>
                            <w:tab w:val="left" w:pos="6120"/>
                          </w:tabs>
                          <w:rPr>
                            <w:rFonts w:ascii="Calibri" w:hAnsi="Calibri"/>
                            <w:sz w:val="22"/>
                            <w:szCs w:val="22"/>
                          </w:rPr>
                        </w:pPr>
                        <w:r w:rsidRPr="0002002D">
                          <w:rPr>
                            <w:rFonts w:ascii="Calibri" w:hAnsi="Calibri"/>
                            <w:sz w:val="22"/>
                            <w:szCs w:val="22"/>
                          </w:rPr>
                          <w:tab/>
                        </w:r>
                        <w:r w:rsidRPr="0002002D">
                          <w:rPr>
                            <w:rFonts w:ascii="Calibri" w:hAnsi="Calibri"/>
                            <w:sz w:val="22"/>
                            <w:szCs w:val="22"/>
                          </w:rPr>
                          <w:tab/>
                          <w:t>33000 Bordeaux</w:t>
                        </w:r>
                        <w:r w:rsidRPr="0002002D">
                          <w:rPr>
                            <w:rFonts w:ascii="Calibri" w:hAnsi="Calibri"/>
                            <w:sz w:val="22"/>
                            <w:szCs w:val="22"/>
                          </w:rPr>
                          <w:tab/>
                          <w:t>33000 Bordeaux</w:t>
                        </w:r>
                      </w:p>
                      <w:p w:rsidR="00264524" w:rsidRDefault="00264524" w:rsidP="00264524">
                        <w:pPr>
                          <w:pStyle w:val="NormalRetrait"/>
                          <w:tabs>
                            <w:tab w:val="left" w:pos="2520"/>
                            <w:tab w:val="left" w:pos="6120"/>
                          </w:tabs>
                          <w:rPr>
                            <w:rFonts w:ascii="Calibri" w:hAnsi="Calibri"/>
                            <w:sz w:val="22"/>
                            <w:szCs w:val="22"/>
                          </w:rPr>
                        </w:pPr>
                        <w:r w:rsidRPr="0002002D">
                          <w:rPr>
                            <w:rFonts w:ascii="Calibri" w:hAnsi="Calibri"/>
                            <w:sz w:val="22"/>
                            <w:szCs w:val="22"/>
                          </w:rPr>
                          <w:tab/>
                        </w:r>
                        <w:r w:rsidRPr="0002002D">
                          <w:rPr>
                            <w:rFonts w:ascii="Calibri" w:hAnsi="Calibri"/>
                            <w:sz w:val="22"/>
                            <w:szCs w:val="22"/>
                          </w:rPr>
                          <w:tab/>
                          <w:t>Tél : 05 56 44 00 25</w:t>
                        </w:r>
                        <w:r w:rsidRPr="0002002D">
                          <w:rPr>
                            <w:rFonts w:ascii="Calibri" w:hAnsi="Calibri"/>
                            <w:sz w:val="22"/>
                            <w:szCs w:val="22"/>
                          </w:rPr>
                          <w:tab/>
                          <w:t>Tel : 05 56 24 20 94</w:t>
                        </w:r>
                      </w:p>
                      <w:p w:rsidR="00264524" w:rsidRPr="0002002D" w:rsidRDefault="00264524" w:rsidP="00264524">
                        <w:pPr>
                          <w:pStyle w:val="NormalRetrait"/>
                          <w:tabs>
                            <w:tab w:val="left" w:pos="2520"/>
                            <w:tab w:val="left" w:pos="6120"/>
                          </w:tabs>
                          <w:rPr>
                            <w:rFonts w:ascii="Calibri" w:hAnsi="Calibri"/>
                            <w:sz w:val="22"/>
                            <w:szCs w:val="22"/>
                          </w:rPr>
                        </w:pPr>
                      </w:p>
                      <w:p w:rsidR="00264524" w:rsidRPr="0002002D" w:rsidRDefault="00264524" w:rsidP="00264524">
                        <w:pPr>
                          <w:pStyle w:val="NormalRetrait"/>
                          <w:tabs>
                            <w:tab w:val="left" w:pos="1843"/>
                          </w:tabs>
                          <w:rPr>
                            <w:rFonts w:ascii="Calibri" w:hAnsi="Calibri"/>
                            <w:sz w:val="22"/>
                            <w:szCs w:val="22"/>
                          </w:rPr>
                        </w:pPr>
                      </w:p>
                      <w:p w:rsidR="00264524" w:rsidRPr="0002002D" w:rsidRDefault="00264524" w:rsidP="00264524">
                        <w:pPr>
                          <w:pStyle w:val="NormalRetrait"/>
                          <w:tabs>
                            <w:tab w:val="left" w:pos="1843"/>
                          </w:tabs>
                          <w:rPr>
                            <w:rFonts w:ascii="Calibri" w:hAnsi="Calibri"/>
                            <w:sz w:val="22"/>
                            <w:szCs w:val="22"/>
                          </w:rPr>
                        </w:pPr>
                        <w:r w:rsidRPr="0002002D">
                          <w:rPr>
                            <w:rFonts w:ascii="Calibri" w:hAnsi="Calibri"/>
                            <w:sz w:val="22"/>
                            <w:szCs w:val="22"/>
                          </w:rPr>
                          <w:tab/>
                        </w:r>
                        <w:r w:rsidRPr="0002002D">
                          <w:rPr>
                            <w:rFonts w:ascii="Calibri" w:hAnsi="Calibri"/>
                            <w:sz w:val="22"/>
                            <w:szCs w:val="22"/>
                          </w:rPr>
                          <w:tab/>
                        </w:r>
                        <w:r w:rsidRPr="0002002D">
                          <w:rPr>
                            <w:rFonts w:ascii="Calibri" w:hAnsi="Calibri"/>
                            <w:sz w:val="22"/>
                            <w:szCs w:val="22"/>
                          </w:rPr>
                          <w:tab/>
                        </w:r>
                        <w:r w:rsidRPr="0002002D">
                          <w:rPr>
                            <w:rFonts w:ascii="Calibri" w:hAnsi="Calibri"/>
                            <w:sz w:val="22"/>
                            <w:szCs w:val="22"/>
                          </w:rPr>
                          <w:tab/>
                          <w:t>Fax : 05 56 52 65 88</w:t>
                        </w:r>
                        <w:r w:rsidRPr="0002002D">
                          <w:rPr>
                            <w:rFonts w:ascii="Calibri" w:hAnsi="Calibri"/>
                            <w:sz w:val="22"/>
                            <w:szCs w:val="22"/>
                          </w:rPr>
                          <w:tab/>
                        </w:r>
                        <w:r w:rsidRPr="0002002D">
                          <w:rPr>
                            <w:rFonts w:ascii="Calibri" w:hAnsi="Calibri"/>
                            <w:sz w:val="22"/>
                            <w:szCs w:val="22"/>
                          </w:rPr>
                          <w:tab/>
                        </w:r>
                        <w:r w:rsidRPr="0002002D">
                          <w:rPr>
                            <w:rFonts w:ascii="Calibri" w:hAnsi="Calibri"/>
                            <w:sz w:val="22"/>
                            <w:szCs w:val="22"/>
                          </w:rPr>
                          <w:tab/>
                        </w:r>
                        <w:r w:rsidRPr="0002002D">
                          <w:rPr>
                            <w:rFonts w:ascii="Calibri" w:hAnsi="Calibri"/>
                            <w:sz w:val="22"/>
                            <w:szCs w:val="22"/>
                          </w:rPr>
                          <w:tab/>
                          <w:t>Fax : 05 56 98 80 61</w:t>
                        </w:r>
                      </w:p>
                      <w:p w:rsidR="00264524" w:rsidRPr="0002002D" w:rsidRDefault="00264524" w:rsidP="00264524">
                        <w:pPr>
                          <w:pStyle w:val="NormalRetrait"/>
                          <w:tabs>
                            <w:tab w:val="left" w:pos="1843"/>
                          </w:tabs>
                          <w:rPr>
                            <w:rFonts w:ascii="Calibri" w:hAnsi="Calibri"/>
                            <w:sz w:val="22"/>
                            <w:szCs w:val="22"/>
                          </w:rPr>
                        </w:pPr>
                      </w:p>
                      <w:p w:rsidR="00264524" w:rsidRPr="0002002D" w:rsidRDefault="00264524" w:rsidP="00264524"/>
                    </w:txbxContent>
                  </v:textbox>
                </v:rect>
                <v:shape id="Picture 6" o:spid="_x0000_s1030" type="#_x0000_t75" alt="logo seul" style="position:absolute;left:3980;top:15150;width:1587;height:5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VejLDAAAA2wAAAA8AAABkcnMvZG93bnJldi54bWxEj09vwjAMxe9I+w6RJ3GDdEOCqSNU2zQQ&#10;twnYYbtZjftHa5wqSaF8e3xA2s3We37v53Uxuk6dKcTWs4GneQaKuPS25drA92k7ewEVE7LFzjMZ&#10;uFKEYvMwWWNu/YUPdD6mWkkIxxwNNCn1udaxbMhhnPueWLTKB4dJ1lBrG/Ai4a7Tz1m21A5bloYG&#10;e/poqPw7Ds7A4jeOtft8b7+GgFX01c9qZ/fGTB/Ht1dQicb0b75f763gC6z8IgPoz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V6MsMAAADbAAAADwAAAAAAAAAAAAAAAACf&#10;AgAAZHJzL2Rvd25yZXYueG1sUEsFBgAAAAAEAAQA9wAAAI8DAAAAAA==&#10;">
                  <v:imagedata r:id="rId11" o:title="logo seul"/>
                </v:shape>
                <v:shape id="Picture 7" o:spid="_x0000_s1031" type="#_x0000_t75" alt="BKM nouveau logo 2016" style="position:absolute;left:7589;top:15126;width:973;height: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jz93CAAAA2wAAAA8AAABkcnMvZG93bnJldi54bWxET0uLwjAQvgv+hzCCtzVVXB/VKCIKC3rY&#10;VS/exmZsi82kNLF299cbYcHbfHzPmS8bU4iaKpdbVtDvRSCIE6tzThWcjtuPCQjnkTUWlknBLzlY&#10;LtqtOcbaPviH6oNPRQhhF6OCzPsyltIlGRl0PVsSB+5qK4M+wCqVusJHCDeFHETRSBrMOTRkWNI6&#10;o+R2uBsFxWZX035kxvR5KYf19u/7fD2nSnU7zWoGwlPj3+J/95cO86fw+iUcIB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48/dwgAAANsAAAAPAAAAAAAAAAAAAAAAAJ8C&#10;AABkcnMvZG93bnJldi54bWxQSwUGAAAAAAQABAD3AAAAjgMAAAAA&#10;">
                  <v:imagedata r:id="rId12" o:title="BKM nouveau logo 2016"/>
                </v:shape>
              </v:group>
            </w:pict>
          </mc:Fallback>
        </mc:AlternateContent>
      </w:r>
      <w:r w:rsidRPr="00DC16B0">
        <w:rPr>
          <w:noProof/>
          <w:lang w:eastAsia="fr-FR"/>
        </w:rPr>
        <w:drawing>
          <wp:inline distT="0" distB="0" distL="0" distR="0" wp14:anchorId="4E668B78" wp14:editId="4F0158A1">
            <wp:extent cx="1547495" cy="1336675"/>
            <wp:effectExtent l="0" t="0" r="0" b="0"/>
            <wp:docPr id="1" name="Image 13" descr="http://www.mairie-cestas.fr/wp-content/uploads/2015/07/nouveau_bandeau_150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www.mairie-cestas.fr/wp-content/uploads/2015/07/nouveau_bandeau_15071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7495" cy="1336675"/>
                    </a:xfrm>
                    <a:prstGeom prst="rect">
                      <a:avLst/>
                    </a:prstGeom>
                    <a:noFill/>
                    <a:ln>
                      <a:noFill/>
                    </a:ln>
                  </pic:spPr>
                </pic:pic>
              </a:graphicData>
            </a:graphic>
          </wp:inline>
        </w:drawing>
      </w:r>
    </w:p>
    <w:p w:rsidR="00264524" w:rsidRPr="00DC16B0" w:rsidRDefault="00264524" w:rsidP="00264524">
      <w:pPr>
        <w:jc w:val="center"/>
      </w:pPr>
    </w:p>
    <w:p w:rsidR="00264524" w:rsidRPr="00DC16B0" w:rsidRDefault="00264524" w:rsidP="00264524">
      <w:pPr>
        <w:jc w:val="center"/>
      </w:pPr>
    </w:p>
    <w:p w:rsidR="00264524" w:rsidRPr="00DC16B0" w:rsidRDefault="00264524" w:rsidP="00264524">
      <w:pPr>
        <w:jc w:val="center"/>
        <w:rPr>
          <w:b/>
          <w:sz w:val="60"/>
        </w:rPr>
      </w:pPr>
      <w:r w:rsidRPr="00DC16B0">
        <w:rPr>
          <w:b/>
          <w:sz w:val="60"/>
        </w:rPr>
        <w:t>Plan Local d'Urbanisme</w:t>
      </w:r>
    </w:p>
    <w:p w:rsidR="00264524" w:rsidRPr="00DC16B0" w:rsidRDefault="00264524" w:rsidP="00264524">
      <w:pPr>
        <w:jc w:val="center"/>
        <w:rPr>
          <w:sz w:val="60"/>
        </w:rPr>
      </w:pPr>
    </w:p>
    <w:p w:rsidR="00264524" w:rsidRPr="00DC16B0" w:rsidRDefault="00264524" w:rsidP="00264524">
      <w:pPr>
        <w:jc w:val="center"/>
        <w:rPr>
          <w:sz w:val="60"/>
        </w:rPr>
      </w:pPr>
    </w:p>
    <w:p w:rsidR="00264524" w:rsidRPr="00DC16B0" w:rsidRDefault="00264524" w:rsidP="00264524">
      <w:pPr>
        <w:jc w:val="center"/>
        <w:rPr>
          <w:i/>
          <w:sz w:val="60"/>
        </w:rPr>
      </w:pPr>
    </w:p>
    <w:p w:rsidR="00264524" w:rsidRPr="00DC16B0" w:rsidRDefault="00264524" w:rsidP="00264524">
      <w:pPr>
        <w:pBdr>
          <w:top w:val="single" w:sz="6" w:space="2" w:color="auto"/>
          <w:left w:val="single" w:sz="6" w:space="1" w:color="auto"/>
          <w:bottom w:val="single" w:sz="6" w:space="1" w:color="auto"/>
          <w:right w:val="single" w:sz="6" w:space="1" w:color="auto"/>
        </w:pBdr>
        <w:ind w:left="1701" w:right="1411"/>
        <w:jc w:val="center"/>
        <w:rPr>
          <w:b/>
          <w:sz w:val="32"/>
        </w:rPr>
      </w:pPr>
    </w:p>
    <w:p w:rsidR="00264524" w:rsidRPr="00DC16B0" w:rsidRDefault="00264524" w:rsidP="00264524">
      <w:pPr>
        <w:pBdr>
          <w:top w:val="single" w:sz="6" w:space="2" w:color="auto"/>
          <w:left w:val="single" w:sz="6" w:space="1" w:color="auto"/>
          <w:bottom w:val="single" w:sz="6" w:space="1" w:color="auto"/>
          <w:right w:val="single" w:sz="6" w:space="1" w:color="auto"/>
        </w:pBdr>
        <w:ind w:left="1701" w:right="1411"/>
        <w:jc w:val="center"/>
        <w:rPr>
          <w:b/>
          <w:sz w:val="32"/>
          <w:szCs w:val="32"/>
        </w:rPr>
      </w:pPr>
      <w:r w:rsidRPr="00DC16B0">
        <w:rPr>
          <w:b/>
          <w:sz w:val="32"/>
          <w:szCs w:val="32"/>
        </w:rPr>
        <w:t>Pièce n°3 : Orientations d’Aménagement et de Programmation</w:t>
      </w:r>
    </w:p>
    <w:p w:rsidR="00264524" w:rsidRPr="00DC16B0" w:rsidRDefault="00264524" w:rsidP="00264524">
      <w:pPr>
        <w:pBdr>
          <w:top w:val="single" w:sz="6" w:space="2" w:color="auto"/>
          <w:left w:val="single" w:sz="6" w:space="1" w:color="auto"/>
          <w:bottom w:val="single" w:sz="6" w:space="1" w:color="auto"/>
          <w:right w:val="single" w:sz="6" w:space="1" w:color="auto"/>
        </w:pBdr>
        <w:ind w:left="1701" w:right="1411"/>
        <w:jc w:val="center"/>
        <w:rPr>
          <w:b/>
          <w:sz w:val="32"/>
        </w:rPr>
      </w:pPr>
    </w:p>
    <w:p w:rsidR="00264524" w:rsidRPr="00DC16B0" w:rsidRDefault="00264524" w:rsidP="00264524"/>
    <w:p w:rsidR="00264524" w:rsidRPr="00DC16B0" w:rsidRDefault="00264524" w:rsidP="00264524"/>
    <w:p w:rsidR="00862015" w:rsidRPr="00DC16B0" w:rsidRDefault="00862015" w:rsidP="00862015">
      <w:pPr>
        <w:spacing w:after="0" w:line="240" w:lineRule="auto"/>
        <w:jc w:val="center"/>
        <w:rPr>
          <w:sz w:val="40"/>
          <w:szCs w:val="40"/>
        </w:rPr>
      </w:pPr>
    </w:p>
    <w:p w:rsidR="00862015" w:rsidRPr="00DC16B0" w:rsidRDefault="00862015" w:rsidP="00383969">
      <w:pPr>
        <w:spacing w:after="0" w:line="240" w:lineRule="auto"/>
      </w:pPr>
    </w:p>
    <w:p w:rsidR="00862015" w:rsidRPr="00DC16B0" w:rsidRDefault="00862015" w:rsidP="00862015">
      <w:pPr>
        <w:spacing w:after="0" w:line="240" w:lineRule="auto"/>
        <w:jc w:val="center"/>
        <w:rPr>
          <w:rFonts w:cs="Arial"/>
          <w:sz w:val="18"/>
        </w:rPr>
      </w:pPr>
    </w:p>
    <w:p w:rsidR="00862015" w:rsidRPr="00DC16B0" w:rsidRDefault="00862015" w:rsidP="00862015">
      <w:pPr>
        <w:pStyle w:val="Titre1retrait"/>
        <w:rPr>
          <w:color w:val="auto"/>
          <w:sz w:val="22"/>
          <w:szCs w:val="22"/>
        </w:rPr>
      </w:pPr>
    </w:p>
    <w:p w:rsidR="00862015" w:rsidRPr="00DC16B0" w:rsidRDefault="00862015" w:rsidP="00862015">
      <w:pPr>
        <w:spacing w:after="0" w:line="240" w:lineRule="auto"/>
      </w:pPr>
    </w:p>
    <w:p w:rsidR="00862015" w:rsidRPr="00DC16B0" w:rsidRDefault="00862015" w:rsidP="00862015">
      <w:pPr>
        <w:spacing w:after="0" w:line="240" w:lineRule="auto"/>
      </w:pPr>
    </w:p>
    <w:p w:rsidR="00862015" w:rsidRPr="00DC16B0" w:rsidRDefault="00862015" w:rsidP="00862015">
      <w:pPr>
        <w:spacing w:after="0" w:line="240" w:lineRule="auto"/>
      </w:pPr>
    </w:p>
    <w:p w:rsidR="00862015" w:rsidRPr="00DC16B0" w:rsidRDefault="00862015" w:rsidP="00862015">
      <w:pPr>
        <w:spacing w:after="0" w:line="240" w:lineRule="auto"/>
      </w:pPr>
    </w:p>
    <w:p w:rsidR="00862015" w:rsidRPr="00DC16B0" w:rsidRDefault="00862015" w:rsidP="00862015">
      <w:pPr>
        <w:spacing w:after="0" w:line="240" w:lineRule="auto"/>
      </w:pPr>
    </w:p>
    <w:p w:rsidR="00862015" w:rsidRPr="00DC16B0" w:rsidRDefault="00862015" w:rsidP="00862015">
      <w:pPr>
        <w:spacing w:after="0" w:line="240" w:lineRule="auto"/>
      </w:pPr>
    </w:p>
    <w:p w:rsidR="00862015" w:rsidRPr="00DC16B0" w:rsidRDefault="00862015" w:rsidP="00862015">
      <w:pPr>
        <w:spacing w:after="0" w:line="240" w:lineRule="auto"/>
      </w:pPr>
    </w:p>
    <w:p w:rsidR="00862015" w:rsidRPr="00DC16B0" w:rsidRDefault="00862015" w:rsidP="00862015">
      <w:pPr>
        <w:spacing w:after="0" w:line="240" w:lineRule="auto"/>
      </w:pPr>
    </w:p>
    <w:p w:rsidR="00862015" w:rsidRPr="00DC16B0" w:rsidRDefault="00862015" w:rsidP="00862015">
      <w:pPr>
        <w:spacing w:after="0" w:line="240" w:lineRule="auto"/>
      </w:pPr>
    </w:p>
    <w:p w:rsidR="00374523" w:rsidRPr="00DC16B0" w:rsidRDefault="00374523" w:rsidP="000A096D">
      <w:pPr>
        <w:rPr>
          <w:rFonts w:cs="Arial"/>
          <w:sz w:val="18"/>
        </w:rPr>
      </w:pPr>
    </w:p>
    <w:p w:rsidR="00374523" w:rsidRPr="00DC16B0" w:rsidRDefault="00374523" w:rsidP="000A096D">
      <w:pPr>
        <w:rPr>
          <w:rFonts w:cs="Arial"/>
          <w:sz w:val="18"/>
        </w:rPr>
      </w:pPr>
    </w:p>
    <w:bookmarkEnd w:id="0"/>
    <w:p w:rsidR="00DC6FB3" w:rsidRPr="00DC16B0" w:rsidRDefault="00DC6FB3" w:rsidP="00EF2D29">
      <w:pPr>
        <w:pStyle w:val="TM1"/>
        <w:sectPr w:rsidR="00DC6FB3" w:rsidRPr="00DC16B0">
          <w:headerReference w:type="even" r:id="rId14"/>
          <w:headerReference w:type="default" r:id="rId15"/>
          <w:pgSz w:w="11906" w:h="16838" w:code="9"/>
          <w:pgMar w:top="1418" w:right="1418" w:bottom="1134" w:left="1418" w:header="709" w:footer="709" w:gutter="0"/>
          <w:cols w:space="708"/>
          <w:titlePg/>
          <w:docGrid w:linePitch="360"/>
        </w:sectPr>
      </w:pPr>
    </w:p>
    <w:p w:rsidR="00995120" w:rsidRPr="00DC16B0" w:rsidRDefault="00995120" w:rsidP="00EF2D29">
      <w:pPr>
        <w:pStyle w:val="TM1"/>
      </w:pPr>
      <w:r w:rsidRPr="00DC16B0">
        <w:lastRenderedPageBreak/>
        <w:t>SOMMAIRE</w:t>
      </w:r>
    </w:p>
    <w:p w:rsidR="00DE75A1" w:rsidRPr="00DC16B0" w:rsidRDefault="00DE75A1" w:rsidP="000A096D">
      <w:pPr>
        <w:pStyle w:val="En-tte"/>
        <w:tabs>
          <w:tab w:val="clear" w:pos="4536"/>
          <w:tab w:val="clear" w:pos="9072"/>
        </w:tabs>
        <w:spacing w:line="276" w:lineRule="auto"/>
        <w:rPr>
          <w:rFonts w:ascii="Calibri" w:hAnsi="Calibri"/>
          <w:sz w:val="2"/>
          <w:szCs w:val="24"/>
        </w:rPr>
      </w:pPr>
    </w:p>
    <w:p w:rsidR="00315F93" w:rsidRPr="00DC16B0" w:rsidRDefault="006815B8" w:rsidP="000A096D">
      <w:pPr>
        <w:pStyle w:val="En-tte"/>
        <w:tabs>
          <w:tab w:val="clear" w:pos="4536"/>
          <w:tab w:val="clear" w:pos="9072"/>
        </w:tabs>
        <w:spacing w:line="276" w:lineRule="auto"/>
        <w:jc w:val="right"/>
        <w:rPr>
          <w:rFonts w:ascii="Calibri" w:hAnsi="Calibri"/>
          <w:i/>
          <w:sz w:val="22"/>
          <w:szCs w:val="22"/>
        </w:rPr>
      </w:pPr>
      <w:proofErr w:type="gramStart"/>
      <w:r w:rsidRPr="00DC16B0">
        <w:rPr>
          <w:rFonts w:ascii="Calibri" w:hAnsi="Calibri"/>
          <w:i/>
          <w:sz w:val="22"/>
          <w:szCs w:val="22"/>
        </w:rPr>
        <w:t>pages</w:t>
      </w:r>
      <w:proofErr w:type="gramEnd"/>
    </w:p>
    <w:p w:rsidR="00787303" w:rsidRPr="009550B1" w:rsidRDefault="00470C06" w:rsidP="009550B1">
      <w:pPr>
        <w:pStyle w:val="TM1"/>
        <w:rPr>
          <w:rFonts w:asciiTheme="minorHAnsi" w:eastAsiaTheme="minorEastAsia" w:hAnsiTheme="minorHAnsi" w:cstheme="minorBidi"/>
          <w:sz w:val="24"/>
          <w:szCs w:val="24"/>
        </w:rPr>
      </w:pPr>
      <w:r w:rsidRPr="009550B1">
        <w:rPr>
          <w:b/>
          <w:sz w:val="24"/>
          <w:szCs w:val="24"/>
        </w:rPr>
        <w:fldChar w:fldCharType="begin"/>
      </w:r>
      <w:r w:rsidRPr="009550B1">
        <w:rPr>
          <w:b/>
          <w:sz w:val="24"/>
          <w:szCs w:val="24"/>
        </w:rPr>
        <w:instrText xml:space="preserve"> TOC \o "1-2" \h \z \u </w:instrText>
      </w:r>
      <w:r w:rsidRPr="009550B1">
        <w:rPr>
          <w:b/>
          <w:sz w:val="24"/>
          <w:szCs w:val="24"/>
        </w:rPr>
        <w:fldChar w:fldCharType="separate"/>
      </w:r>
      <w:hyperlink w:anchor="_Toc476140260" w:history="1">
        <w:r w:rsidR="00787303" w:rsidRPr="009550B1">
          <w:rPr>
            <w:rStyle w:val="Lienhypertexte"/>
            <w:sz w:val="24"/>
            <w:szCs w:val="24"/>
          </w:rPr>
          <w:t>1.</w:t>
        </w:r>
        <w:r w:rsidR="00787303" w:rsidRPr="009550B1">
          <w:rPr>
            <w:rFonts w:asciiTheme="minorHAnsi" w:eastAsiaTheme="minorEastAsia" w:hAnsiTheme="minorHAnsi" w:cstheme="minorBidi"/>
            <w:sz w:val="24"/>
            <w:szCs w:val="24"/>
          </w:rPr>
          <w:tab/>
        </w:r>
        <w:r w:rsidR="00787303" w:rsidRPr="009550B1">
          <w:rPr>
            <w:rStyle w:val="Lienhypertexte"/>
            <w:rFonts w:cs="Arial"/>
            <w:bCs/>
            <w:sz w:val="24"/>
            <w:szCs w:val="24"/>
          </w:rPr>
          <w:t>Orientations générales d'aménagement et d'équipement des sites classés en zone AU à vocation d'habitat</w:t>
        </w:r>
        <w:r w:rsidR="00787303" w:rsidRPr="009550B1">
          <w:rPr>
            <w:webHidden/>
            <w:sz w:val="24"/>
            <w:szCs w:val="24"/>
          </w:rPr>
          <w:tab/>
        </w:r>
        <w:r w:rsidR="00787303" w:rsidRPr="009550B1">
          <w:rPr>
            <w:webHidden/>
            <w:sz w:val="24"/>
            <w:szCs w:val="24"/>
          </w:rPr>
          <w:fldChar w:fldCharType="begin"/>
        </w:r>
        <w:r w:rsidR="00787303" w:rsidRPr="009550B1">
          <w:rPr>
            <w:webHidden/>
            <w:sz w:val="24"/>
            <w:szCs w:val="24"/>
          </w:rPr>
          <w:instrText xml:space="preserve"> PAGEREF _Toc476140260 \h </w:instrText>
        </w:r>
        <w:r w:rsidR="00787303" w:rsidRPr="009550B1">
          <w:rPr>
            <w:webHidden/>
            <w:sz w:val="24"/>
            <w:szCs w:val="24"/>
          </w:rPr>
        </w:r>
        <w:r w:rsidR="00787303" w:rsidRPr="009550B1">
          <w:rPr>
            <w:webHidden/>
            <w:sz w:val="24"/>
            <w:szCs w:val="24"/>
          </w:rPr>
          <w:fldChar w:fldCharType="separate"/>
        </w:r>
        <w:r w:rsidR="00937032">
          <w:rPr>
            <w:webHidden/>
            <w:sz w:val="24"/>
            <w:szCs w:val="24"/>
          </w:rPr>
          <w:t>2</w:t>
        </w:r>
        <w:r w:rsidR="00787303" w:rsidRPr="009550B1">
          <w:rPr>
            <w:webHidden/>
            <w:sz w:val="24"/>
            <w:szCs w:val="24"/>
          </w:rPr>
          <w:fldChar w:fldCharType="end"/>
        </w:r>
      </w:hyperlink>
    </w:p>
    <w:p w:rsidR="00787303" w:rsidRPr="009550B1" w:rsidRDefault="00981EF4" w:rsidP="009550B1">
      <w:pPr>
        <w:pStyle w:val="TM1"/>
        <w:rPr>
          <w:rFonts w:asciiTheme="minorHAnsi" w:eastAsiaTheme="minorEastAsia" w:hAnsiTheme="minorHAnsi" w:cstheme="minorBidi"/>
          <w:sz w:val="24"/>
          <w:szCs w:val="24"/>
        </w:rPr>
      </w:pPr>
      <w:hyperlink w:anchor="_Toc476140261" w:history="1">
        <w:r w:rsidR="00787303" w:rsidRPr="009550B1">
          <w:rPr>
            <w:rStyle w:val="Lienhypertexte"/>
            <w:sz w:val="24"/>
            <w:szCs w:val="24"/>
          </w:rPr>
          <w:t>2.</w:t>
        </w:r>
        <w:r w:rsidR="00787303" w:rsidRPr="009550B1">
          <w:rPr>
            <w:rFonts w:asciiTheme="minorHAnsi" w:eastAsiaTheme="minorEastAsia" w:hAnsiTheme="minorHAnsi" w:cstheme="minorBidi"/>
            <w:sz w:val="24"/>
            <w:szCs w:val="24"/>
          </w:rPr>
          <w:tab/>
        </w:r>
        <w:r w:rsidR="00787303" w:rsidRPr="009550B1">
          <w:rPr>
            <w:rStyle w:val="Lienhypertexte"/>
            <w:sz w:val="24"/>
            <w:szCs w:val="24"/>
          </w:rPr>
          <w:t>Orientations d’aménagement et de programmation :       Zone 1AU – Secteur 1</w:t>
        </w:r>
        <w:r w:rsidR="00787303" w:rsidRPr="009550B1">
          <w:rPr>
            <w:webHidden/>
            <w:sz w:val="24"/>
            <w:szCs w:val="24"/>
          </w:rPr>
          <w:tab/>
        </w:r>
        <w:r w:rsidR="00787303" w:rsidRPr="009550B1">
          <w:rPr>
            <w:webHidden/>
            <w:sz w:val="24"/>
            <w:szCs w:val="24"/>
          </w:rPr>
          <w:fldChar w:fldCharType="begin"/>
        </w:r>
        <w:r w:rsidR="00787303" w:rsidRPr="009550B1">
          <w:rPr>
            <w:webHidden/>
            <w:sz w:val="24"/>
            <w:szCs w:val="24"/>
          </w:rPr>
          <w:instrText xml:space="preserve"> PAGEREF _Toc476140261 \h </w:instrText>
        </w:r>
        <w:r w:rsidR="00787303" w:rsidRPr="009550B1">
          <w:rPr>
            <w:webHidden/>
            <w:sz w:val="24"/>
            <w:szCs w:val="24"/>
          </w:rPr>
        </w:r>
        <w:r w:rsidR="00787303" w:rsidRPr="009550B1">
          <w:rPr>
            <w:webHidden/>
            <w:sz w:val="24"/>
            <w:szCs w:val="24"/>
          </w:rPr>
          <w:fldChar w:fldCharType="separate"/>
        </w:r>
        <w:r w:rsidR="00937032">
          <w:rPr>
            <w:webHidden/>
            <w:sz w:val="24"/>
            <w:szCs w:val="24"/>
          </w:rPr>
          <w:t>4</w:t>
        </w:r>
        <w:r w:rsidR="00787303" w:rsidRPr="009550B1">
          <w:rPr>
            <w:webHidden/>
            <w:sz w:val="24"/>
            <w:szCs w:val="24"/>
          </w:rPr>
          <w:fldChar w:fldCharType="end"/>
        </w:r>
      </w:hyperlink>
    </w:p>
    <w:p w:rsidR="00787303" w:rsidRPr="009550B1" w:rsidRDefault="00981EF4" w:rsidP="009550B1">
      <w:pPr>
        <w:pStyle w:val="TM1"/>
        <w:rPr>
          <w:rFonts w:asciiTheme="minorHAnsi" w:eastAsiaTheme="minorEastAsia" w:hAnsiTheme="minorHAnsi" w:cstheme="minorBidi"/>
          <w:sz w:val="24"/>
          <w:szCs w:val="24"/>
        </w:rPr>
      </w:pPr>
      <w:hyperlink w:anchor="_Toc476140262" w:history="1">
        <w:r w:rsidR="00787303" w:rsidRPr="009550B1">
          <w:rPr>
            <w:rStyle w:val="Lienhypertexte"/>
            <w:sz w:val="24"/>
            <w:szCs w:val="24"/>
          </w:rPr>
          <w:t>3.</w:t>
        </w:r>
        <w:r w:rsidR="00787303" w:rsidRPr="009550B1">
          <w:rPr>
            <w:rFonts w:asciiTheme="minorHAnsi" w:eastAsiaTheme="minorEastAsia" w:hAnsiTheme="minorHAnsi" w:cstheme="minorBidi"/>
            <w:sz w:val="24"/>
            <w:szCs w:val="24"/>
          </w:rPr>
          <w:tab/>
        </w:r>
        <w:r w:rsidR="00787303" w:rsidRPr="009550B1">
          <w:rPr>
            <w:rStyle w:val="Lienhypertexte"/>
            <w:sz w:val="24"/>
            <w:szCs w:val="24"/>
          </w:rPr>
          <w:t>Orientations d’aménagement et de programmation :       Zone 1AU – Secteur 2</w:t>
        </w:r>
        <w:r w:rsidR="00787303" w:rsidRPr="009550B1">
          <w:rPr>
            <w:webHidden/>
            <w:sz w:val="24"/>
            <w:szCs w:val="24"/>
          </w:rPr>
          <w:tab/>
        </w:r>
        <w:r w:rsidR="00787303" w:rsidRPr="009550B1">
          <w:rPr>
            <w:webHidden/>
            <w:sz w:val="24"/>
            <w:szCs w:val="24"/>
          </w:rPr>
          <w:fldChar w:fldCharType="begin"/>
        </w:r>
        <w:r w:rsidR="00787303" w:rsidRPr="009550B1">
          <w:rPr>
            <w:webHidden/>
            <w:sz w:val="24"/>
            <w:szCs w:val="24"/>
          </w:rPr>
          <w:instrText xml:space="preserve"> PAGEREF _Toc476140262 \h </w:instrText>
        </w:r>
        <w:r w:rsidR="00787303" w:rsidRPr="009550B1">
          <w:rPr>
            <w:webHidden/>
            <w:sz w:val="24"/>
            <w:szCs w:val="24"/>
          </w:rPr>
        </w:r>
        <w:r w:rsidR="00787303" w:rsidRPr="009550B1">
          <w:rPr>
            <w:webHidden/>
            <w:sz w:val="24"/>
            <w:szCs w:val="24"/>
          </w:rPr>
          <w:fldChar w:fldCharType="separate"/>
        </w:r>
        <w:r w:rsidR="00937032">
          <w:rPr>
            <w:webHidden/>
            <w:sz w:val="24"/>
            <w:szCs w:val="24"/>
          </w:rPr>
          <w:t>5</w:t>
        </w:r>
        <w:r w:rsidR="00787303" w:rsidRPr="009550B1">
          <w:rPr>
            <w:webHidden/>
            <w:sz w:val="24"/>
            <w:szCs w:val="24"/>
          </w:rPr>
          <w:fldChar w:fldCharType="end"/>
        </w:r>
      </w:hyperlink>
    </w:p>
    <w:p w:rsidR="00787303" w:rsidRPr="009550B1" w:rsidRDefault="00981EF4" w:rsidP="009550B1">
      <w:pPr>
        <w:pStyle w:val="TM1"/>
        <w:rPr>
          <w:rFonts w:asciiTheme="minorHAnsi" w:eastAsiaTheme="minorEastAsia" w:hAnsiTheme="minorHAnsi" w:cstheme="minorBidi"/>
          <w:sz w:val="24"/>
          <w:szCs w:val="24"/>
        </w:rPr>
      </w:pPr>
      <w:hyperlink w:anchor="_Toc476140263" w:history="1">
        <w:r w:rsidR="00787303" w:rsidRPr="009550B1">
          <w:rPr>
            <w:rStyle w:val="Lienhypertexte"/>
            <w:sz w:val="24"/>
            <w:szCs w:val="24"/>
          </w:rPr>
          <w:t>4.</w:t>
        </w:r>
        <w:r w:rsidR="00787303" w:rsidRPr="009550B1">
          <w:rPr>
            <w:rFonts w:asciiTheme="minorHAnsi" w:eastAsiaTheme="minorEastAsia" w:hAnsiTheme="minorHAnsi" w:cstheme="minorBidi"/>
            <w:sz w:val="24"/>
            <w:szCs w:val="24"/>
          </w:rPr>
          <w:tab/>
        </w:r>
        <w:r w:rsidR="00787303" w:rsidRPr="009550B1">
          <w:rPr>
            <w:rStyle w:val="Lienhypertexte"/>
            <w:sz w:val="24"/>
            <w:szCs w:val="24"/>
          </w:rPr>
          <w:t>Orientations d’aménagement et de programmation :       Zone 1AU – Secteur 3</w:t>
        </w:r>
        <w:r w:rsidR="00787303" w:rsidRPr="009550B1">
          <w:rPr>
            <w:webHidden/>
            <w:sz w:val="24"/>
            <w:szCs w:val="24"/>
          </w:rPr>
          <w:tab/>
        </w:r>
        <w:r w:rsidR="00787303" w:rsidRPr="009550B1">
          <w:rPr>
            <w:webHidden/>
            <w:sz w:val="24"/>
            <w:szCs w:val="24"/>
          </w:rPr>
          <w:fldChar w:fldCharType="begin"/>
        </w:r>
        <w:r w:rsidR="00787303" w:rsidRPr="009550B1">
          <w:rPr>
            <w:webHidden/>
            <w:sz w:val="24"/>
            <w:szCs w:val="24"/>
          </w:rPr>
          <w:instrText xml:space="preserve"> PAGEREF _Toc476140263 \h </w:instrText>
        </w:r>
        <w:r w:rsidR="00787303" w:rsidRPr="009550B1">
          <w:rPr>
            <w:webHidden/>
            <w:sz w:val="24"/>
            <w:szCs w:val="24"/>
          </w:rPr>
        </w:r>
        <w:r w:rsidR="00787303" w:rsidRPr="009550B1">
          <w:rPr>
            <w:webHidden/>
            <w:sz w:val="24"/>
            <w:szCs w:val="24"/>
          </w:rPr>
          <w:fldChar w:fldCharType="separate"/>
        </w:r>
        <w:r w:rsidR="00937032">
          <w:rPr>
            <w:webHidden/>
            <w:sz w:val="24"/>
            <w:szCs w:val="24"/>
          </w:rPr>
          <w:t>6</w:t>
        </w:r>
        <w:r w:rsidR="00787303" w:rsidRPr="009550B1">
          <w:rPr>
            <w:webHidden/>
            <w:sz w:val="24"/>
            <w:szCs w:val="24"/>
          </w:rPr>
          <w:fldChar w:fldCharType="end"/>
        </w:r>
      </w:hyperlink>
    </w:p>
    <w:p w:rsidR="00787303" w:rsidRPr="009550B1" w:rsidRDefault="00981EF4" w:rsidP="009550B1">
      <w:pPr>
        <w:pStyle w:val="TM1"/>
        <w:rPr>
          <w:rFonts w:asciiTheme="minorHAnsi" w:eastAsiaTheme="minorEastAsia" w:hAnsiTheme="minorHAnsi" w:cstheme="minorBidi"/>
          <w:sz w:val="24"/>
          <w:szCs w:val="24"/>
        </w:rPr>
      </w:pPr>
      <w:hyperlink w:anchor="_Toc476140264" w:history="1">
        <w:r w:rsidR="00787303" w:rsidRPr="009550B1">
          <w:rPr>
            <w:rStyle w:val="Lienhypertexte"/>
            <w:sz w:val="24"/>
            <w:szCs w:val="24"/>
          </w:rPr>
          <w:t>5.</w:t>
        </w:r>
        <w:r w:rsidR="00787303" w:rsidRPr="009550B1">
          <w:rPr>
            <w:rFonts w:asciiTheme="minorHAnsi" w:eastAsiaTheme="minorEastAsia" w:hAnsiTheme="minorHAnsi" w:cstheme="minorBidi"/>
            <w:sz w:val="24"/>
            <w:szCs w:val="24"/>
          </w:rPr>
          <w:tab/>
        </w:r>
        <w:r w:rsidR="00787303" w:rsidRPr="009550B1">
          <w:rPr>
            <w:rStyle w:val="Lienhypertexte"/>
            <w:sz w:val="24"/>
            <w:szCs w:val="24"/>
          </w:rPr>
          <w:t>Orientations d’aménagement et de programmation :      Zone 1AU – Secteur 4</w:t>
        </w:r>
        <w:r w:rsidR="00787303" w:rsidRPr="009550B1">
          <w:rPr>
            <w:webHidden/>
            <w:sz w:val="24"/>
            <w:szCs w:val="24"/>
          </w:rPr>
          <w:tab/>
        </w:r>
        <w:r w:rsidR="00787303" w:rsidRPr="009550B1">
          <w:rPr>
            <w:webHidden/>
            <w:sz w:val="24"/>
            <w:szCs w:val="24"/>
          </w:rPr>
          <w:fldChar w:fldCharType="begin"/>
        </w:r>
        <w:r w:rsidR="00787303" w:rsidRPr="009550B1">
          <w:rPr>
            <w:webHidden/>
            <w:sz w:val="24"/>
            <w:szCs w:val="24"/>
          </w:rPr>
          <w:instrText xml:space="preserve"> PAGEREF _Toc476140264 \h </w:instrText>
        </w:r>
        <w:r w:rsidR="00787303" w:rsidRPr="009550B1">
          <w:rPr>
            <w:webHidden/>
            <w:sz w:val="24"/>
            <w:szCs w:val="24"/>
          </w:rPr>
        </w:r>
        <w:r w:rsidR="00787303" w:rsidRPr="009550B1">
          <w:rPr>
            <w:webHidden/>
            <w:sz w:val="24"/>
            <w:szCs w:val="24"/>
          </w:rPr>
          <w:fldChar w:fldCharType="separate"/>
        </w:r>
        <w:r w:rsidR="00937032">
          <w:rPr>
            <w:webHidden/>
            <w:sz w:val="24"/>
            <w:szCs w:val="24"/>
          </w:rPr>
          <w:t>7</w:t>
        </w:r>
        <w:r w:rsidR="00787303" w:rsidRPr="009550B1">
          <w:rPr>
            <w:webHidden/>
            <w:sz w:val="24"/>
            <w:szCs w:val="24"/>
          </w:rPr>
          <w:fldChar w:fldCharType="end"/>
        </w:r>
      </w:hyperlink>
    </w:p>
    <w:p w:rsidR="00787303" w:rsidRPr="009550B1" w:rsidRDefault="00981EF4" w:rsidP="009550B1">
      <w:pPr>
        <w:pStyle w:val="TM1"/>
        <w:rPr>
          <w:rFonts w:asciiTheme="minorHAnsi" w:eastAsiaTheme="minorEastAsia" w:hAnsiTheme="minorHAnsi" w:cstheme="minorBidi"/>
          <w:sz w:val="24"/>
          <w:szCs w:val="24"/>
        </w:rPr>
      </w:pPr>
      <w:hyperlink w:anchor="_Toc476140265" w:history="1">
        <w:r w:rsidR="00787303" w:rsidRPr="009550B1">
          <w:rPr>
            <w:rStyle w:val="Lienhypertexte"/>
            <w:sz w:val="24"/>
            <w:szCs w:val="24"/>
          </w:rPr>
          <w:t>6.</w:t>
        </w:r>
        <w:r w:rsidR="00787303" w:rsidRPr="009550B1">
          <w:rPr>
            <w:rFonts w:asciiTheme="minorHAnsi" w:eastAsiaTheme="minorEastAsia" w:hAnsiTheme="minorHAnsi" w:cstheme="minorBidi"/>
            <w:sz w:val="24"/>
            <w:szCs w:val="24"/>
          </w:rPr>
          <w:tab/>
        </w:r>
        <w:r w:rsidR="00787303" w:rsidRPr="009550B1">
          <w:rPr>
            <w:rStyle w:val="Lienhypertexte"/>
            <w:sz w:val="24"/>
            <w:szCs w:val="24"/>
          </w:rPr>
          <w:t>Orientations d’aménagement et de programmation :      Zone 1AU – Secteur 5</w:t>
        </w:r>
        <w:r w:rsidR="00787303" w:rsidRPr="009550B1">
          <w:rPr>
            <w:webHidden/>
            <w:sz w:val="24"/>
            <w:szCs w:val="24"/>
          </w:rPr>
          <w:tab/>
        </w:r>
        <w:r w:rsidR="00787303" w:rsidRPr="009550B1">
          <w:rPr>
            <w:webHidden/>
            <w:sz w:val="24"/>
            <w:szCs w:val="24"/>
          </w:rPr>
          <w:fldChar w:fldCharType="begin"/>
        </w:r>
        <w:r w:rsidR="00787303" w:rsidRPr="009550B1">
          <w:rPr>
            <w:webHidden/>
            <w:sz w:val="24"/>
            <w:szCs w:val="24"/>
          </w:rPr>
          <w:instrText xml:space="preserve"> PAGEREF _Toc476140265 \h </w:instrText>
        </w:r>
        <w:r w:rsidR="00787303" w:rsidRPr="009550B1">
          <w:rPr>
            <w:webHidden/>
            <w:sz w:val="24"/>
            <w:szCs w:val="24"/>
          </w:rPr>
        </w:r>
        <w:r w:rsidR="00787303" w:rsidRPr="009550B1">
          <w:rPr>
            <w:webHidden/>
            <w:sz w:val="24"/>
            <w:szCs w:val="24"/>
          </w:rPr>
          <w:fldChar w:fldCharType="separate"/>
        </w:r>
        <w:r w:rsidR="00937032">
          <w:rPr>
            <w:webHidden/>
            <w:sz w:val="24"/>
            <w:szCs w:val="24"/>
          </w:rPr>
          <w:t>8</w:t>
        </w:r>
        <w:r w:rsidR="00787303" w:rsidRPr="009550B1">
          <w:rPr>
            <w:webHidden/>
            <w:sz w:val="24"/>
            <w:szCs w:val="24"/>
          </w:rPr>
          <w:fldChar w:fldCharType="end"/>
        </w:r>
      </w:hyperlink>
    </w:p>
    <w:p w:rsidR="00787303" w:rsidRPr="009550B1" w:rsidRDefault="00981EF4" w:rsidP="009550B1">
      <w:pPr>
        <w:pStyle w:val="TM1"/>
        <w:rPr>
          <w:sz w:val="24"/>
          <w:szCs w:val="24"/>
        </w:rPr>
      </w:pPr>
      <w:hyperlink w:anchor="_Toc476140266" w:history="1">
        <w:r w:rsidR="00787303" w:rsidRPr="009550B1">
          <w:rPr>
            <w:rStyle w:val="Lienhypertexte"/>
            <w:sz w:val="24"/>
            <w:szCs w:val="24"/>
          </w:rPr>
          <w:t>7.</w:t>
        </w:r>
        <w:r w:rsidR="00787303" w:rsidRPr="009550B1">
          <w:rPr>
            <w:rFonts w:asciiTheme="minorHAnsi" w:eastAsiaTheme="minorEastAsia" w:hAnsiTheme="minorHAnsi" w:cstheme="minorBidi"/>
            <w:sz w:val="24"/>
            <w:szCs w:val="24"/>
          </w:rPr>
          <w:tab/>
        </w:r>
        <w:r w:rsidR="00787303" w:rsidRPr="009550B1">
          <w:rPr>
            <w:rStyle w:val="Lienhypertexte"/>
            <w:sz w:val="24"/>
            <w:szCs w:val="24"/>
          </w:rPr>
          <w:t>Orientations d’aménagement et de programmation :      Zone 1AU – Secteur 6</w:t>
        </w:r>
        <w:r w:rsidR="00787303" w:rsidRPr="009550B1">
          <w:rPr>
            <w:webHidden/>
            <w:sz w:val="24"/>
            <w:szCs w:val="24"/>
          </w:rPr>
          <w:tab/>
        </w:r>
        <w:r w:rsidR="00787303" w:rsidRPr="009550B1">
          <w:rPr>
            <w:webHidden/>
            <w:sz w:val="24"/>
            <w:szCs w:val="24"/>
          </w:rPr>
          <w:fldChar w:fldCharType="begin"/>
        </w:r>
        <w:r w:rsidR="00787303" w:rsidRPr="009550B1">
          <w:rPr>
            <w:webHidden/>
            <w:sz w:val="24"/>
            <w:szCs w:val="24"/>
          </w:rPr>
          <w:instrText xml:space="preserve"> PAGEREF _Toc476140266 \h </w:instrText>
        </w:r>
        <w:r w:rsidR="00787303" w:rsidRPr="009550B1">
          <w:rPr>
            <w:webHidden/>
            <w:sz w:val="24"/>
            <w:szCs w:val="24"/>
          </w:rPr>
        </w:r>
        <w:r w:rsidR="00787303" w:rsidRPr="009550B1">
          <w:rPr>
            <w:webHidden/>
            <w:sz w:val="24"/>
            <w:szCs w:val="24"/>
          </w:rPr>
          <w:fldChar w:fldCharType="separate"/>
        </w:r>
        <w:r w:rsidR="00937032">
          <w:rPr>
            <w:webHidden/>
            <w:sz w:val="24"/>
            <w:szCs w:val="24"/>
          </w:rPr>
          <w:t>9</w:t>
        </w:r>
        <w:r w:rsidR="00787303" w:rsidRPr="009550B1">
          <w:rPr>
            <w:webHidden/>
            <w:sz w:val="24"/>
            <w:szCs w:val="24"/>
          </w:rPr>
          <w:fldChar w:fldCharType="end"/>
        </w:r>
      </w:hyperlink>
    </w:p>
    <w:p w:rsidR="009550B1" w:rsidRPr="009550B1" w:rsidRDefault="009550B1" w:rsidP="009550B1">
      <w:pPr>
        <w:rPr>
          <w:sz w:val="24"/>
          <w:szCs w:val="24"/>
          <w:lang w:eastAsia="fr-FR"/>
        </w:rPr>
      </w:pPr>
    </w:p>
    <w:p w:rsidR="009550B1" w:rsidRPr="009550B1" w:rsidRDefault="009550B1" w:rsidP="009550B1">
      <w:pPr>
        <w:rPr>
          <w:color w:val="00B050"/>
          <w:sz w:val="24"/>
          <w:szCs w:val="24"/>
          <w:lang w:eastAsia="fr-FR"/>
        </w:rPr>
      </w:pPr>
      <w:r w:rsidRPr="009550B1">
        <w:rPr>
          <w:color w:val="00B050"/>
          <w:sz w:val="24"/>
          <w:szCs w:val="24"/>
          <w:lang w:eastAsia="fr-FR"/>
        </w:rPr>
        <w:t>8. Orientations d'aménagement et de programmation : Zone 1AUY - Secteur 7                      10</w:t>
      </w:r>
    </w:p>
    <w:p w:rsidR="007834A0" w:rsidRPr="009550B1" w:rsidRDefault="00470C06" w:rsidP="009550B1">
      <w:pPr>
        <w:tabs>
          <w:tab w:val="right" w:pos="9070"/>
        </w:tabs>
        <w:spacing w:after="160"/>
        <w:jc w:val="both"/>
        <w:rPr>
          <w:rFonts w:eastAsia="Times New Roman"/>
          <w:bCs/>
          <w:i/>
          <w:noProof/>
          <w:color w:val="FF0000"/>
          <w:sz w:val="24"/>
          <w:szCs w:val="24"/>
          <w:lang w:eastAsia="fr-FR"/>
        </w:rPr>
        <w:sectPr w:rsidR="007834A0" w:rsidRPr="009550B1">
          <w:pgSz w:w="11906" w:h="16838" w:code="9"/>
          <w:pgMar w:top="1418" w:right="1418" w:bottom="1134" w:left="1418" w:header="709" w:footer="709" w:gutter="0"/>
          <w:cols w:space="708"/>
          <w:titlePg/>
          <w:docGrid w:linePitch="360"/>
        </w:sectPr>
      </w:pPr>
      <w:r w:rsidRPr="009550B1">
        <w:rPr>
          <w:rFonts w:eastAsia="Times New Roman"/>
          <w:b/>
          <w:noProof/>
          <w:sz w:val="24"/>
          <w:szCs w:val="24"/>
          <w:lang w:eastAsia="fr-FR"/>
        </w:rPr>
        <w:fldChar w:fldCharType="end"/>
      </w:r>
    </w:p>
    <w:p w:rsidR="006815B8" w:rsidRPr="00DC16B0" w:rsidRDefault="006815B8" w:rsidP="000A096D">
      <w:pPr>
        <w:pStyle w:val="En-tte"/>
        <w:tabs>
          <w:tab w:val="clear" w:pos="4536"/>
          <w:tab w:val="clear" w:pos="9072"/>
        </w:tabs>
        <w:spacing w:line="276" w:lineRule="auto"/>
        <w:rPr>
          <w:rFonts w:ascii="Calibri" w:hAnsi="Calibri"/>
          <w:sz w:val="6"/>
          <w:szCs w:val="6"/>
        </w:rPr>
      </w:pPr>
      <w:bookmarkStart w:id="1" w:name="_Toc9926531"/>
      <w:bookmarkStart w:id="2" w:name="_Toc306030817"/>
    </w:p>
    <w:p w:rsidR="00997880" w:rsidRPr="00DC16B0" w:rsidRDefault="00D1599A" w:rsidP="00997880">
      <w:pPr>
        <w:pStyle w:val="NormalRetrait0"/>
        <w:spacing w:after="100"/>
        <w:ind w:left="0" w:firstLine="0"/>
        <w:rPr>
          <w:rFonts w:ascii="Calibri" w:hAnsi="Calibri" w:cs="Arial"/>
          <w:sz w:val="4"/>
          <w:szCs w:val="4"/>
        </w:rPr>
      </w:pPr>
      <w:bookmarkStart w:id="3" w:name="_Toc9926530"/>
      <w:bookmarkStart w:id="4" w:name="_Toc306032291"/>
      <w:r w:rsidRPr="00DC16B0">
        <w:br w:type="page"/>
      </w:r>
      <w:bookmarkEnd w:id="3"/>
      <w:bookmarkEnd w:id="4"/>
    </w:p>
    <w:p w:rsidR="00BC6169" w:rsidRPr="00DC16B0" w:rsidRDefault="00EF2D29" w:rsidP="006918E7">
      <w:pPr>
        <w:pStyle w:val="Titre1"/>
        <w:shd w:val="clear" w:color="auto" w:fill="FF6600"/>
        <w:spacing w:line="240" w:lineRule="auto"/>
        <w:rPr>
          <w:color w:val="FFFFFF"/>
        </w:rPr>
      </w:pPr>
      <w:bookmarkStart w:id="5" w:name="_Toc476140260"/>
      <w:r w:rsidRPr="00DC16B0">
        <w:rPr>
          <w:color w:val="FFFFFF"/>
        </w:rPr>
        <w:lastRenderedPageBreak/>
        <w:t>1.</w:t>
      </w:r>
      <w:r w:rsidRPr="00DC16B0">
        <w:rPr>
          <w:color w:val="FFFFFF"/>
        </w:rPr>
        <w:tab/>
      </w:r>
      <w:r w:rsidRPr="00DC16B0">
        <w:rPr>
          <w:rFonts w:cs="Arial"/>
          <w:bCs/>
          <w:color w:val="FFFFFF"/>
          <w:szCs w:val="28"/>
        </w:rPr>
        <w:t>Orientations générales d'aménagement et d'équipement des sites classés en zone AU à vocation d'habitat</w:t>
      </w:r>
      <w:bookmarkEnd w:id="5"/>
      <w:r w:rsidRPr="00DC16B0">
        <w:rPr>
          <w:color w:val="FFFFFF"/>
        </w:rPr>
        <w:t xml:space="preserve"> </w:t>
      </w:r>
      <w:bookmarkEnd w:id="1"/>
      <w:bookmarkEnd w:id="2"/>
    </w:p>
    <w:p w:rsidR="00EF2D29" w:rsidRPr="00DC16B0" w:rsidRDefault="00EF2D29" w:rsidP="003D012F">
      <w:pPr>
        <w:spacing w:afterLines="100" w:after="240" w:line="240" w:lineRule="auto"/>
        <w:jc w:val="both"/>
        <w:rPr>
          <w:rFonts w:cs="Tahoma"/>
        </w:rPr>
      </w:pPr>
    </w:p>
    <w:p w:rsidR="00EF2D29" w:rsidRPr="00DC16B0" w:rsidRDefault="00EF2D29" w:rsidP="003D012F">
      <w:pPr>
        <w:spacing w:after="100" w:line="240" w:lineRule="auto"/>
        <w:ind w:left="426" w:hanging="426"/>
        <w:jc w:val="both"/>
        <w:rPr>
          <w:rFonts w:cs="Tahoma"/>
        </w:rPr>
      </w:pPr>
      <w:r w:rsidRPr="00DC16B0">
        <w:rPr>
          <w:rFonts w:cs="Tahoma"/>
          <w:b/>
        </w:rPr>
        <w:t>1.</w:t>
      </w:r>
      <w:r w:rsidRPr="00DC16B0">
        <w:rPr>
          <w:rFonts w:cs="Tahoma"/>
          <w:b/>
        </w:rPr>
        <w:tab/>
      </w:r>
      <w:r w:rsidRPr="00DC16B0">
        <w:rPr>
          <w:rFonts w:cs="Tahoma"/>
          <w:u w:val="single"/>
        </w:rPr>
        <w:t>Dans chaque site de zone AU, les opérations et constructions doivent s'inscrire dans une perspective d'urbanisation globale organisée</w:t>
      </w:r>
      <w:r w:rsidRPr="00DC16B0">
        <w:rPr>
          <w:rFonts w:cs="Tahoma"/>
        </w:rPr>
        <w:t>, soucieuse de la meilleure utilisation des terrains et assurant la poursuite future du développement du secteur considéré.</w:t>
      </w:r>
    </w:p>
    <w:p w:rsidR="00EF2D29" w:rsidRPr="00DC16B0" w:rsidRDefault="00EF2D29" w:rsidP="003D012F">
      <w:pPr>
        <w:spacing w:after="100" w:line="240" w:lineRule="auto"/>
        <w:ind w:left="425"/>
        <w:jc w:val="both"/>
        <w:rPr>
          <w:rFonts w:cs="Tahoma"/>
        </w:rPr>
      </w:pPr>
      <w:r w:rsidRPr="00DC16B0">
        <w:rPr>
          <w:rFonts w:cs="Tahoma"/>
        </w:rPr>
        <w:t>Ces opérations doivent ainsi garantir les possibilités de raccordement des opérations ultérieures dans l'unité de zone considérée en termes de voiries et de réseaux divers, et de réalisation des objectifs définis aux orientations d'aménagement qui suivent.</w:t>
      </w:r>
    </w:p>
    <w:p w:rsidR="00EF2D29" w:rsidRPr="00DC16B0" w:rsidRDefault="00EF2D29" w:rsidP="003D012F">
      <w:pPr>
        <w:spacing w:after="100" w:line="240" w:lineRule="auto"/>
        <w:jc w:val="both"/>
        <w:rPr>
          <w:rFonts w:cs="Tahoma"/>
        </w:rPr>
      </w:pPr>
    </w:p>
    <w:p w:rsidR="00EF2D29" w:rsidRPr="00DC16B0" w:rsidRDefault="00EF2D29" w:rsidP="003D012F">
      <w:pPr>
        <w:spacing w:after="100" w:line="240" w:lineRule="auto"/>
        <w:ind w:left="426" w:hanging="426"/>
        <w:jc w:val="both"/>
        <w:rPr>
          <w:rFonts w:cs="Tahoma"/>
        </w:rPr>
      </w:pPr>
      <w:r w:rsidRPr="00DC16B0">
        <w:rPr>
          <w:rFonts w:cs="Tahoma"/>
          <w:b/>
        </w:rPr>
        <w:t>2.</w:t>
      </w:r>
      <w:r w:rsidRPr="00DC16B0">
        <w:rPr>
          <w:rFonts w:cs="Tahoma"/>
          <w:b/>
        </w:rPr>
        <w:tab/>
      </w:r>
      <w:r w:rsidRPr="00DC16B0">
        <w:rPr>
          <w:rFonts w:cs="Tahoma"/>
          <w:u w:val="single"/>
        </w:rPr>
        <w:t>Pour l'ensemble des sites de zone AU, il est prescrit une urbanisation dans le cadre d'opération(s) d'ensemble</w:t>
      </w:r>
      <w:r w:rsidRPr="00DC16B0">
        <w:rPr>
          <w:rFonts w:cs="Tahoma"/>
        </w:rPr>
        <w:t xml:space="preserve"> (ZAC, lotissement ou ensemble de constructions), d'afin d'assurer une mise en œuvre cohérente de l'urbanisation et des équipements.</w:t>
      </w:r>
    </w:p>
    <w:p w:rsidR="00EF2D29" w:rsidRPr="00DC16B0" w:rsidRDefault="00EF2D29" w:rsidP="003D012F">
      <w:pPr>
        <w:spacing w:after="100" w:line="240" w:lineRule="auto"/>
        <w:ind w:left="425"/>
        <w:jc w:val="both"/>
        <w:rPr>
          <w:rFonts w:cs="Tahoma"/>
        </w:rPr>
      </w:pPr>
      <w:r w:rsidRPr="00DC16B0">
        <w:rPr>
          <w:rFonts w:cs="Tahoma"/>
        </w:rPr>
        <w:t xml:space="preserve">Par conséquent dans les zones concernées, et conformément à l'article 2 du règlement de la zone 1AU, les constructions nouvelles doivent faire partie d'opérations d'ensemble réalisées ou en cours de réalisation. </w:t>
      </w:r>
    </w:p>
    <w:p w:rsidR="00EF2D29" w:rsidRPr="00DC16B0" w:rsidRDefault="00EF2D29" w:rsidP="003D012F">
      <w:pPr>
        <w:spacing w:after="100" w:line="240" w:lineRule="auto"/>
        <w:ind w:left="425"/>
        <w:jc w:val="both"/>
        <w:rPr>
          <w:rFonts w:cs="Tahoma"/>
        </w:rPr>
      </w:pPr>
      <w:r w:rsidRPr="00DC16B0">
        <w:rPr>
          <w:rFonts w:cs="Tahoma"/>
        </w:rPr>
        <w:t>Cette obligation ne s'applique plus une fois que toutes les opérations d'ensemble possibles ont été réalisées, au vu de la configuration et de la superficie du solde de terrains non encore aménagés. Ce solde de terrains pourra alors faire l'objet d'opérations individuelles.</w:t>
      </w:r>
    </w:p>
    <w:p w:rsidR="00EF2D29" w:rsidRPr="00DC16B0" w:rsidRDefault="00EF2D29" w:rsidP="003D012F">
      <w:pPr>
        <w:spacing w:after="100" w:line="240" w:lineRule="auto"/>
        <w:jc w:val="both"/>
        <w:rPr>
          <w:rFonts w:cs="Tahoma"/>
        </w:rPr>
      </w:pPr>
    </w:p>
    <w:p w:rsidR="00EF2D29" w:rsidRPr="00DC16B0" w:rsidRDefault="00EF2D29" w:rsidP="003D012F">
      <w:pPr>
        <w:spacing w:after="100" w:line="240" w:lineRule="auto"/>
        <w:ind w:left="426" w:hanging="426"/>
        <w:jc w:val="both"/>
        <w:rPr>
          <w:rFonts w:cs="Tahoma"/>
        </w:rPr>
      </w:pPr>
      <w:r w:rsidRPr="00DC16B0">
        <w:rPr>
          <w:rFonts w:cs="Tahoma"/>
          <w:b/>
        </w:rPr>
        <w:t>3.</w:t>
      </w:r>
      <w:r w:rsidRPr="00DC16B0">
        <w:rPr>
          <w:rFonts w:cs="Tahoma"/>
          <w:b/>
        </w:rPr>
        <w:tab/>
      </w:r>
      <w:r w:rsidRPr="00DC16B0">
        <w:rPr>
          <w:rFonts w:cs="Tahoma"/>
          <w:u w:val="single"/>
        </w:rPr>
        <w:t>Les opérations d'ensemble et les constructions nouvelles doivent s'intégrer au contexte urbain et paysager existant</w:t>
      </w:r>
      <w:r w:rsidRPr="00DC16B0">
        <w:rPr>
          <w:rFonts w:cs="Tahoma"/>
        </w:rPr>
        <w:t>.</w:t>
      </w:r>
    </w:p>
    <w:p w:rsidR="00EF2D29" w:rsidRPr="00DC16B0" w:rsidRDefault="00EF2D29" w:rsidP="003D012F">
      <w:pPr>
        <w:spacing w:after="60" w:line="240" w:lineRule="auto"/>
        <w:ind w:left="426"/>
        <w:jc w:val="both"/>
        <w:rPr>
          <w:rFonts w:cs="Tahoma"/>
        </w:rPr>
      </w:pPr>
      <w:r w:rsidRPr="00DC16B0">
        <w:rPr>
          <w:rFonts w:cs="Tahoma"/>
        </w:rPr>
        <w:t>Dans leur conception et leur aspect architectural, elles doivent tenir compte des éléments marquants du site dans lequel elles s'inscrivent, notamment :</w:t>
      </w:r>
    </w:p>
    <w:p w:rsidR="00EF2D29" w:rsidRPr="00DC16B0" w:rsidRDefault="00EF2D29" w:rsidP="003D012F">
      <w:pPr>
        <w:spacing w:after="60" w:line="240" w:lineRule="auto"/>
        <w:ind w:left="993" w:hanging="284"/>
        <w:jc w:val="both"/>
        <w:rPr>
          <w:rFonts w:cs="Tahoma"/>
        </w:rPr>
      </w:pPr>
      <w:r w:rsidRPr="00DC16B0">
        <w:rPr>
          <w:rFonts w:cs="Tahoma"/>
        </w:rPr>
        <w:t>-</w:t>
      </w:r>
      <w:r w:rsidRPr="00DC16B0">
        <w:rPr>
          <w:rFonts w:cs="Tahoma"/>
        </w:rPr>
        <w:tab/>
        <w:t>la topographie naturelle lorsqu'elle présente un profil marqué,</w:t>
      </w:r>
    </w:p>
    <w:p w:rsidR="00EF2D29" w:rsidRPr="00DC16B0" w:rsidRDefault="00EF2D29" w:rsidP="003D012F">
      <w:pPr>
        <w:spacing w:after="60" w:line="240" w:lineRule="auto"/>
        <w:ind w:left="993" w:hanging="284"/>
        <w:jc w:val="both"/>
        <w:rPr>
          <w:rFonts w:cs="Tahoma"/>
        </w:rPr>
      </w:pPr>
      <w:r w:rsidRPr="00DC16B0">
        <w:rPr>
          <w:rFonts w:cs="Tahoma"/>
        </w:rPr>
        <w:t>-</w:t>
      </w:r>
      <w:r w:rsidRPr="00DC16B0">
        <w:rPr>
          <w:rFonts w:cs="Tahoma"/>
        </w:rPr>
        <w:tab/>
        <w:t>les structures végétales existantes sur le terrain ou en limite immédiate,</w:t>
      </w:r>
    </w:p>
    <w:p w:rsidR="00EF2D29" w:rsidRPr="00DC16B0" w:rsidRDefault="00EF2D29" w:rsidP="003D012F">
      <w:pPr>
        <w:spacing w:after="60" w:line="240" w:lineRule="auto"/>
        <w:ind w:left="993" w:hanging="284"/>
        <w:jc w:val="both"/>
        <w:rPr>
          <w:rFonts w:cs="Tahoma"/>
        </w:rPr>
      </w:pPr>
      <w:r w:rsidRPr="00DC16B0">
        <w:rPr>
          <w:rFonts w:cs="Tahoma"/>
        </w:rPr>
        <w:t>-</w:t>
      </w:r>
      <w:r w:rsidRPr="00DC16B0">
        <w:rPr>
          <w:rFonts w:cs="Tahoma"/>
        </w:rPr>
        <w:tab/>
        <w:t>les perspectives paysagères ou urbaines structurantes,</w:t>
      </w:r>
    </w:p>
    <w:p w:rsidR="00EF2D29" w:rsidRPr="00DC16B0" w:rsidRDefault="00EF2D29" w:rsidP="003D012F">
      <w:pPr>
        <w:spacing w:after="100" w:line="240" w:lineRule="auto"/>
        <w:ind w:left="993" w:hanging="284"/>
        <w:jc w:val="both"/>
        <w:rPr>
          <w:rFonts w:cs="Tahoma"/>
        </w:rPr>
      </w:pPr>
      <w:r w:rsidRPr="00DC16B0">
        <w:rPr>
          <w:rFonts w:cs="Tahoma"/>
        </w:rPr>
        <w:t>-</w:t>
      </w:r>
      <w:r w:rsidRPr="00DC16B0">
        <w:rPr>
          <w:rFonts w:cs="Tahoma"/>
        </w:rPr>
        <w:tab/>
        <w:t>la qualité des façades de terrains libres ou bâtis perçues depuis les voies principales extérieures (routes départementales).</w:t>
      </w:r>
    </w:p>
    <w:p w:rsidR="00EF2D29" w:rsidRPr="00DC16B0" w:rsidRDefault="00EF2D29" w:rsidP="003D012F">
      <w:pPr>
        <w:spacing w:after="100" w:line="240" w:lineRule="auto"/>
        <w:ind w:left="993" w:hanging="284"/>
        <w:jc w:val="both"/>
        <w:rPr>
          <w:rFonts w:cs="Tahoma"/>
        </w:rPr>
      </w:pPr>
    </w:p>
    <w:p w:rsidR="00EF2D29" w:rsidRPr="00DC16B0" w:rsidRDefault="00EF2D29" w:rsidP="003D012F">
      <w:pPr>
        <w:spacing w:after="100" w:line="240" w:lineRule="auto"/>
        <w:ind w:left="426" w:hanging="426"/>
        <w:jc w:val="both"/>
        <w:rPr>
          <w:rFonts w:cs="Tahoma"/>
        </w:rPr>
      </w:pPr>
      <w:r w:rsidRPr="00DC16B0">
        <w:rPr>
          <w:rFonts w:cs="Tahoma"/>
          <w:b/>
        </w:rPr>
        <w:t>4.</w:t>
      </w:r>
      <w:r w:rsidRPr="00DC16B0">
        <w:rPr>
          <w:rFonts w:cs="Tahoma"/>
          <w:b/>
        </w:rPr>
        <w:tab/>
      </w:r>
      <w:r w:rsidRPr="00DC16B0">
        <w:rPr>
          <w:rFonts w:cs="Tahoma"/>
        </w:rPr>
        <w:t xml:space="preserve">En outre, les opérations d'ensembles d'habitat doivent prendre en compte, dans leurs plans de composition, leurs plans masse, leurs choix de plantations et leurs éventuels règlements particuliers, les </w:t>
      </w:r>
      <w:r w:rsidRPr="00DC16B0">
        <w:rPr>
          <w:rFonts w:cs="Tahoma"/>
          <w:u w:val="single"/>
        </w:rPr>
        <w:t xml:space="preserve">préoccupations en matière de performances énergétiques et de confort </w:t>
      </w:r>
      <w:r w:rsidRPr="00DC16B0">
        <w:rPr>
          <w:rFonts w:cs="Tahoma"/>
        </w:rPr>
        <w:t>climatique.</w:t>
      </w:r>
    </w:p>
    <w:p w:rsidR="00EF2D29" w:rsidRPr="00DC16B0" w:rsidRDefault="00EF2D29" w:rsidP="003D012F">
      <w:pPr>
        <w:spacing w:after="100" w:line="240" w:lineRule="auto"/>
        <w:ind w:left="426"/>
        <w:jc w:val="both"/>
        <w:rPr>
          <w:rFonts w:cs="Tahoma"/>
        </w:rPr>
      </w:pPr>
      <w:r w:rsidRPr="00DC16B0">
        <w:rPr>
          <w:rFonts w:cs="Tahoma"/>
        </w:rPr>
        <w:t>Les choix d'organisation et d'éventuelle réglementation particulière de l'opération doivent faciliter la mise en œuvre des normes de performances énergétiques des bâtiments introduites par la RT2012.</w:t>
      </w:r>
    </w:p>
    <w:p w:rsidR="00EF2D29" w:rsidRPr="00DC16B0" w:rsidRDefault="00EF2D29" w:rsidP="003D012F">
      <w:pPr>
        <w:spacing w:after="60" w:line="240" w:lineRule="auto"/>
        <w:ind w:left="425"/>
        <w:jc w:val="both"/>
        <w:rPr>
          <w:rFonts w:cs="Tahoma"/>
        </w:rPr>
      </w:pPr>
      <w:r w:rsidRPr="00DC16B0">
        <w:rPr>
          <w:rFonts w:cs="Tahoma"/>
        </w:rPr>
        <w:t>Les enjeux énergétiques et climatiques à prendre en compte sont notamment :</w:t>
      </w:r>
    </w:p>
    <w:p w:rsidR="00EF2D29" w:rsidRPr="00DC16B0" w:rsidRDefault="00EF2D29" w:rsidP="003D012F">
      <w:pPr>
        <w:spacing w:after="60" w:line="240" w:lineRule="auto"/>
        <w:ind w:left="425"/>
        <w:jc w:val="both"/>
        <w:rPr>
          <w:rFonts w:cs="Tahoma"/>
        </w:rPr>
      </w:pPr>
      <w:r w:rsidRPr="00DC16B0">
        <w:rPr>
          <w:rFonts w:cs="Tahoma"/>
        </w:rPr>
        <w:t>-</w:t>
      </w:r>
      <w:r w:rsidRPr="00DC16B0">
        <w:rPr>
          <w:rFonts w:cs="Tahoma"/>
        </w:rPr>
        <w:tab/>
        <w:t>la possibilité d</w:t>
      </w:r>
      <w:r w:rsidR="00AA1E71" w:rsidRPr="00DC16B0">
        <w:rPr>
          <w:rFonts w:cs="Tahoma"/>
        </w:rPr>
        <w:t>e valoriser les apports solaires</w:t>
      </w:r>
      <w:r w:rsidRPr="00DC16B0">
        <w:rPr>
          <w:rFonts w:cs="Tahoma"/>
        </w:rPr>
        <w:t>,</w:t>
      </w:r>
    </w:p>
    <w:p w:rsidR="00EF2D29" w:rsidRPr="00DC16B0" w:rsidRDefault="00EF2D29" w:rsidP="003D012F">
      <w:pPr>
        <w:spacing w:after="60" w:line="240" w:lineRule="auto"/>
        <w:ind w:left="425"/>
        <w:jc w:val="both"/>
        <w:rPr>
          <w:rFonts w:cs="Tahoma"/>
        </w:rPr>
      </w:pPr>
      <w:r w:rsidRPr="00DC16B0">
        <w:rPr>
          <w:rFonts w:cs="Tahoma"/>
        </w:rPr>
        <w:t>-</w:t>
      </w:r>
      <w:r w:rsidRPr="00DC16B0">
        <w:rPr>
          <w:rFonts w:cs="Tahoma"/>
        </w:rPr>
        <w:tab/>
        <w:t xml:space="preserve">la protection contre les rayonnements solaires les plus forts et les risques de surchauffe estivale, </w:t>
      </w:r>
    </w:p>
    <w:p w:rsidR="00EF2D29" w:rsidRPr="00DC16B0" w:rsidRDefault="00EF2D29" w:rsidP="00992749">
      <w:pPr>
        <w:spacing w:after="60" w:line="240" w:lineRule="auto"/>
        <w:ind w:left="425"/>
        <w:jc w:val="both"/>
        <w:rPr>
          <w:rFonts w:cs="Tahoma"/>
        </w:rPr>
      </w:pPr>
      <w:r w:rsidRPr="00DC16B0">
        <w:rPr>
          <w:rFonts w:cs="Tahoma"/>
        </w:rPr>
        <w:t>-</w:t>
      </w:r>
      <w:r w:rsidRPr="00DC16B0">
        <w:rPr>
          <w:rFonts w:cs="Tahoma"/>
        </w:rPr>
        <w:tab/>
        <w:t xml:space="preserve">la limitation des déperditions et des consommations énergétiques dans l'habitat en favorisant la </w:t>
      </w:r>
      <w:r w:rsidR="00AA1E71" w:rsidRPr="00DC16B0">
        <w:rPr>
          <w:rFonts w:cs="Tahoma"/>
        </w:rPr>
        <w:t>compacité</w:t>
      </w:r>
      <w:r w:rsidRPr="00DC16B0">
        <w:rPr>
          <w:rFonts w:cs="Tahoma"/>
        </w:rPr>
        <w:t xml:space="preserve"> des constructions, </w:t>
      </w:r>
      <w:r w:rsidR="00AA1E71" w:rsidRPr="00DC16B0">
        <w:rPr>
          <w:rFonts w:cs="Tahoma"/>
        </w:rPr>
        <w:t>et les possibilités d’implantations accolées en ordre continu ou semi-continu.</w:t>
      </w:r>
    </w:p>
    <w:p w:rsidR="00F16D3B" w:rsidRPr="00DC16B0" w:rsidRDefault="00F10DD6" w:rsidP="00203540">
      <w:pPr>
        <w:spacing w:after="100" w:line="240" w:lineRule="auto"/>
        <w:ind w:left="426" w:hanging="426"/>
        <w:jc w:val="both"/>
        <w:rPr>
          <w:rFonts w:cs="Tahoma"/>
        </w:rPr>
      </w:pPr>
      <w:r w:rsidRPr="00DC16B0">
        <w:rPr>
          <w:rFonts w:cs="Arial"/>
          <w:sz w:val="4"/>
          <w:szCs w:val="4"/>
        </w:rPr>
        <w:br w:type="page"/>
      </w:r>
    </w:p>
    <w:p w:rsidR="000A096D" w:rsidRPr="00DC16B0" w:rsidRDefault="00104A56" w:rsidP="00203540">
      <w:pPr>
        <w:spacing w:after="100" w:line="240" w:lineRule="auto"/>
        <w:ind w:left="426" w:hanging="426"/>
        <w:jc w:val="both"/>
        <w:rPr>
          <w:rFonts w:cs="Tahoma"/>
        </w:rPr>
      </w:pPr>
      <w:bookmarkStart w:id="6" w:name="_Toc306030821"/>
      <w:r w:rsidRPr="00DC16B0">
        <w:rPr>
          <w:rFonts w:cs="Tahoma"/>
          <w:b/>
        </w:rPr>
        <w:lastRenderedPageBreak/>
        <w:t>5</w:t>
      </w:r>
      <w:r w:rsidR="000A096D" w:rsidRPr="00DC16B0">
        <w:rPr>
          <w:rFonts w:cs="Tahoma"/>
          <w:b/>
        </w:rPr>
        <w:t>.</w:t>
      </w:r>
      <w:r w:rsidR="000A096D" w:rsidRPr="00DC16B0">
        <w:rPr>
          <w:rFonts w:cs="Tahoma"/>
        </w:rPr>
        <w:tab/>
        <w:t>O</w:t>
      </w:r>
      <w:r w:rsidR="00A55073" w:rsidRPr="00DC16B0">
        <w:rPr>
          <w:rFonts w:cs="Tahoma"/>
        </w:rPr>
        <w:t xml:space="preserve">rientations </w:t>
      </w:r>
      <w:r w:rsidR="003D012F" w:rsidRPr="00DC16B0">
        <w:rPr>
          <w:rFonts w:cs="Tahoma"/>
        </w:rPr>
        <w:t>pour l’aménagement des voies nouvelles et l’intégration des modes de déplacements alternatifs</w:t>
      </w:r>
    </w:p>
    <w:p w:rsidR="000A096D" w:rsidRPr="00DC16B0" w:rsidRDefault="000A096D" w:rsidP="00992749">
      <w:pPr>
        <w:pStyle w:val="Paragraphestandard"/>
        <w:suppressAutoHyphens/>
        <w:spacing w:after="100" w:line="240" w:lineRule="auto"/>
        <w:jc w:val="both"/>
        <w:rPr>
          <w:rFonts w:ascii="Calibri" w:hAnsi="Calibri"/>
          <w:b/>
          <w:caps/>
          <w:sz w:val="20"/>
          <w:szCs w:val="20"/>
        </w:rPr>
      </w:pPr>
    </w:p>
    <w:p w:rsidR="003D012F" w:rsidRPr="00DC16B0" w:rsidRDefault="003D012F" w:rsidP="00104A56">
      <w:pPr>
        <w:pStyle w:val="NormalRetrait0"/>
        <w:numPr>
          <w:ilvl w:val="0"/>
          <w:numId w:val="10"/>
        </w:numPr>
        <w:spacing w:after="100"/>
        <w:rPr>
          <w:rFonts w:ascii="Calibri" w:hAnsi="Calibri" w:cs="Arial"/>
          <w:sz w:val="22"/>
          <w:szCs w:val="22"/>
        </w:rPr>
      </w:pPr>
      <w:r w:rsidRPr="00DC16B0">
        <w:rPr>
          <w:rFonts w:ascii="Calibri" w:hAnsi="Calibri" w:cs="Arial"/>
          <w:sz w:val="22"/>
          <w:szCs w:val="22"/>
        </w:rPr>
        <w:t xml:space="preserve">Dans les zones de développement résidentiel ou d'équipements, les opérations d'aménagement et les projets d'implantation devront prévoir </w:t>
      </w:r>
      <w:r w:rsidR="00AA1E71" w:rsidRPr="00DC16B0">
        <w:rPr>
          <w:rFonts w:ascii="Calibri" w:hAnsi="Calibri" w:cs="Arial"/>
          <w:sz w:val="22"/>
          <w:szCs w:val="22"/>
        </w:rPr>
        <w:t>les accès et principes de desserte compatibles avec les indications portée sur</w:t>
      </w:r>
      <w:r w:rsidRPr="00DC16B0">
        <w:rPr>
          <w:rFonts w:ascii="Calibri" w:hAnsi="Calibri" w:cs="Arial"/>
          <w:sz w:val="22"/>
          <w:szCs w:val="22"/>
        </w:rPr>
        <w:t xml:space="preserve"> </w:t>
      </w:r>
      <w:r w:rsidR="00AA1E71" w:rsidRPr="00DC16B0">
        <w:rPr>
          <w:rFonts w:ascii="Calibri" w:hAnsi="Calibri" w:cs="Arial"/>
          <w:sz w:val="22"/>
          <w:szCs w:val="22"/>
        </w:rPr>
        <w:t>les</w:t>
      </w:r>
      <w:r w:rsidRPr="00DC16B0">
        <w:rPr>
          <w:rFonts w:ascii="Calibri" w:hAnsi="Calibri" w:cs="Arial"/>
          <w:sz w:val="22"/>
          <w:szCs w:val="22"/>
        </w:rPr>
        <w:t xml:space="preserve"> schémas de secteurs.</w:t>
      </w:r>
    </w:p>
    <w:p w:rsidR="003D012F" w:rsidRPr="00DC16B0" w:rsidRDefault="003D012F" w:rsidP="00992749">
      <w:pPr>
        <w:spacing w:after="100" w:line="240" w:lineRule="auto"/>
        <w:ind w:left="440"/>
        <w:jc w:val="both"/>
        <w:rPr>
          <w:rFonts w:cs="Arial"/>
        </w:rPr>
      </w:pPr>
    </w:p>
    <w:p w:rsidR="003D012F" w:rsidRPr="00DC16B0" w:rsidRDefault="003D012F" w:rsidP="00104A56">
      <w:pPr>
        <w:pStyle w:val="NormalRetrait0"/>
        <w:numPr>
          <w:ilvl w:val="0"/>
          <w:numId w:val="10"/>
        </w:numPr>
        <w:spacing w:after="100"/>
        <w:rPr>
          <w:rFonts w:ascii="Calibri" w:hAnsi="Calibri"/>
          <w:b/>
          <w:sz w:val="22"/>
          <w:szCs w:val="22"/>
        </w:rPr>
      </w:pPr>
      <w:r w:rsidRPr="00DC16B0">
        <w:rPr>
          <w:rFonts w:ascii="Calibri" w:hAnsi="Calibri"/>
          <w:sz w:val="22"/>
          <w:szCs w:val="22"/>
        </w:rPr>
        <w:t xml:space="preserve">Les sites de développement résidentiel et d'équipement devront prendre les dispositions nécessaires pour faciliter, développer et </w:t>
      </w:r>
      <w:r w:rsidRPr="00DC16B0">
        <w:rPr>
          <w:rFonts w:ascii="Calibri" w:hAnsi="Calibri"/>
          <w:sz w:val="22"/>
          <w:szCs w:val="22"/>
          <w:u w:val="single"/>
        </w:rPr>
        <w:t>intégrer les modes de déplacements collectifs terrestres, les modes de déplacements doux</w:t>
      </w:r>
      <w:r w:rsidRPr="00DC16B0">
        <w:rPr>
          <w:rFonts w:ascii="Calibri" w:hAnsi="Calibri"/>
          <w:sz w:val="22"/>
          <w:szCs w:val="22"/>
        </w:rPr>
        <w:t xml:space="preserve"> (piétons - cycles), ainsi que les normes d'accessibilité aux personnes à mobilité réduite.</w:t>
      </w:r>
    </w:p>
    <w:p w:rsidR="003D012F" w:rsidRPr="00DC16B0" w:rsidRDefault="003D012F" w:rsidP="00992749">
      <w:pPr>
        <w:spacing w:after="100" w:line="240" w:lineRule="auto"/>
        <w:ind w:left="426"/>
        <w:jc w:val="both"/>
        <w:rPr>
          <w:rFonts w:cs="Tahoma"/>
          <w:sz w:val="10"/>
          <w:szCs w:val="10"/>
        </w:rPr>
      </w:pPr>
    </w:p>
    <w:p w:rsidR="003D012F" w:rsidRPr="00DC16B0" w:rsidRDefault="003D012F" w:rsidP="00203540">
      <w:pPr>
        <w:spacing w:after="100" w:line="240" w:lineRule="auto"/>
        <w:ind w:left="720"/>
        <w:jc w:val="both"/>
        <w:rPr>
          <w:rFonts w:cs="Tahoma"/>
        </w:rPr>
      </w:pPr>
      <w:r w:rsidRPr="00DC16B0">
        <w:rPr>
          <w:rFonts w:cs="Tahoma"/>
        </w:rPr>
        <w:t xml:space="preserve">Pour assurer la </w:t>
      </w:r>
      <w:r w:rsidRPr="00DC16B0">
        <w:rPr>
          <w:rFonts w:cs="Tahoma"/>
          <w:u w:val="single"/>
        </w:rPr>
        <w:t>continuité des cheminements piétons et des pistes cyclables</w:t>
      </w:r>
      <w:r w:rsidRPr="00DC16B0">
        <w:rPr>
          <w:rFonts w:cs="Tahoma"/>
        </w:rPr>
        <w:t xml:space="preserve"> dans les zones d'urbanisation, chaque opération devra se raccorder au maillage des cheminements piétons et cyclables existants ou prévus. </w:t>
      </w:r>
    </w:p>
    <w:p w:rsidR="003D012F" w:rsidRPr="00DC16B0" w:rsidRDefault="003D012F" w:rsidP="00203540">
      <w:pPr>
        <w:spacing w:after="100" w:line="240" w:lineRule="auto"/>
        <w:ind w:left="720"/>
        <w:jc w:val="both"/>
        <w:rPr>
          <w:rFonts w:cs="Tahoma"/>
        </w:rPr>
      </w:pPr>
      <w:r w:rsidRPr="00DC16B0">
        <w:rPr>
          <w:rFonts w:cs="Tahoma"/>
        </w:rPr>
        <w:t>Ces cheminements et pistes devront être laissés en libre accès à tous les usagers.</w:t>
      </w:r>
    </w:p>
    <w:p w:rsidR="003D012F" w:rsidRPr="00DC16B0" w:rsidRDefault="003D012F" w:rsidP="00992749">
      <w:pPr>
        <w:pStyle w:val="NormalRetrait0"/>
        <w:spacing w:after="100"/>
        <w:ind w:firstLine="0"/>
        <w:rPr>
          <w:rFonts w:ascii="Calibri" w:hAnsi="Calibri" w:cs="Arial"/>
          <w:sz w:val="10"/>
          <w:szCs w:val="10"/>
        </w:rPr>
      </w:pPr>
    </w:p>
    <w:p w:rsidR="003D012F" w:rsidRPr="00DC16B0" w:rsidRDefault="003D012F" w:rsidP="00203540">
      <w:pPr>
        <w:spacing w:after="60" w:line="240" w:lineRule="auto"/>
        <w:ind w:left="720"/>
        <w:jc w:val="both"/>
        <w:rPr>
          <w:rFonts w:cs="Tahoma"/>
        </w:rPr>
      </w:pPr>
      <w:r w:rsidRPr="00DC16B0">
        <w:rPr>
          <w:rFonts w:cs="Tahoma"/>
        </w:rPr>
        <w:t xml:space="preserve">Les projets d'infrastructures routières devront prendre en compte, dès leur conception, le confort et la sécurité des piétons, des cyclistes, et des personnes à mobilité réduite. Les </w:t>
      </w:r>
      <w:r w:rsidRPr="00DC16B0">
        <w:rPr>
          <w:rFonts w:cs="Tahoma"/>
          <w:u w:val="single"/>
        </w:rPr>
        <w:t>dimensions minimales indicatives à prendre en compte</w:t>
      </w:r>
      <w:r w:rsidRPr="00DC16B0">
        <w:rPr>
          <w:rFonts w:cs="Tahoma"/>
        </w:rPr>
        <w:t xml:space="preserve"> sont de :</w:t>
      </w:r>
    </w:p>
    <w:p w:rsidR="003D012F" w:rsidRPr="00DC16B0" w:rsidRDefault="003D012F" w:rsidP="00203540">
      <w:pPr>
        <w:numPr>
          <w:ilvl w:val="0"/>
          <w:numId w:val="10"/>
        </w:numPr>
        <w:spacing w:after="60" w:line="240" w:lineRule="auto"/>
        <w:ind w:left="1560" w:hanging="284"/>
        <w:jc w:val="both"/>
        <w:rPr>
          <w:rFonts w:cs="Arial"/>
        </w:rPr>
      </w:pPr>
      <w:r w:rsidRPr="00DC16B0">
        <w:rPr>
          <w:rFonts w:cs="Arial"/>
        </w:rPr>
        <w:t>1,50 m pour les emprises piétonnes (trottoir, accotement stabilisé …)</w:t>
      </w:r>
    </w:p>
    <w:p w:rsidR="003D012F" w:rsidRPr="00DC16B0" w:rsidRDefault="003D012F" w:rsidP="00203540">
      <w:pPr>
        <w:numPr>
          <w:ilvl w:val="0"/>
          <w:numId w:val="10"/>
        </w:numPr>
        <w:spacing w:after="60" w:line="240" w:lineRule="auto"/>
        <w:ind w:left="1560" w:hanging="284"/>
        <w:jc w:val="both"/>
        <w:rPr>
          <w:rFonts w:cs="Arial"/>
        </w:rPr>
      </w:pPr>
      <w:r w:rsidRPr="00DC16B0">
        <w:rPr>
          <w:rFonts w:cs="Arial"/>
        </w:rPr>
        <w:t>2,50 m pour les emprises cyclistes (piste ou bande cyclable bidirectionnelle),</w:t>
      </w:r>
    </w:p>
    <w:p w:rsidR="00992749" w:rsidRPr="00DC16B0" w:rsidRDefault="00992749" w:rsidP="00992749">
      <w:pPr>
        <w:pStyle w:val="NormalRetrait0"/>
        <w:spacing w:after="100"/>
        <w:ind w:left="0" w:firstLine="0"/>
        <w:rPr>
          <w:rFonts w:ascii="Calibri" w:hAnsi="Calibri" w:cs="Arial"/>
          <w:sz w:val="4"/>
          <w:szCs w:val="4"/>
        </w:rPr>
      </w:pPr>
      <w:r w:rsidRPr="00DC16B0">
        <w:rPr>
          <w:rFonts w:cs="Arial"/>
        </w:rPr>
        <w:br w:type="page"/>
      </w:r>
    </w:p>
    <w:p w:rsidR="00F90AD2" w:rsidRPr="00DC16B0" w:rsidRDefault="00830A6D" w:rsidP="005910FB">
      <w:pPr>
        <w:pStyle w:val="Titre1"/>
        <w:shd w:val="clear" w:color="auto" w:fill="FF6600"/>
        <w:spacing w:line="240" w:lineRule="auto"/>
        <w:rPr>
          <w:color w:val="FFFFFF"/>
        </w:rPr>
      </w:pPr>
      <w:bookmarkStart w:id="7" w:name="_Toc476140261"/>
      <w:bookmarkEnd w:id="6"/>
      <w:r w:rsidRPr="00DC16B0">
        <w:rPr>
          <w:color w:val="FFFFFF"/>
        </w:rPr>
        <w:lastRenderedPageBreak/>
        <w:t>2</w:t>
      </w:r>
      <w:r w:rsidR="00F90AD2" w:rsidRPr="00DC16B0">
        <w:rPr>
          <w:color w:val="FFFFFF"/>
        </w:rPr>
        <w:t>.</w:t>
      </w:r>
      <w:r w:rsidR="00F90AD2" w:rsidRPr="00DC16B0">
        <w:rPr>
          <w:color w:val="FFFFFF"/>
        </w:rPr>
        <w:tab/>
        <w:t>Orientations d’aménagement et de programmation :       Zone 1AU</w:t>
      </w:r>
      <w:r w:rsidR="00E7359F" w:rsidRPr="00DC16B0">
        <w:rPr>
          <w:color w:val="FFFFFF"/>
        </w:rPr>
        <w:t> – Secteur 1</w:t>
      </w:r>
      <w:bookmarkEnd w:id="7"/>
      <w:r w:rsidR="00814416" w:rsidRPr="00DC16B0">
        <w:rPr>
          <w:color w:val="FFFFFF"/>
        </w:rPr>
        <w:t xml:space="preserve"> </w:t>
      </w:r>
    </w:p>
    <w:p w:rsidR="005910FB" w:rsidRPr="00DC16B0" w:rsidRDefault="005910FB" w:rsidP="005910FB">
      <w:pPr>
        <w:rPr>
          <w:sz w:val="16"/>
          <w:szCs w:val="16"/>
          <w:lang w:eastAsia="fr-FR"/>
        </w:rPr>
      </w:pPr>
    </w:p>
    <w:p w:rsidR="00CA3768" w:rsidRPr="00DC16B0" w:rsidRDefault="00CA3768" w:rsidP="00CA3768">
      <w:pPr>
        <w:pStyle w:val="Paragraphestandard"/>
        <w:pBdr>
          <w:bottom w:val="single" w:sz="4" w:space="1" w:color="auto"/>
        </w:pBdr>
        <w:suppressAutoHyphens/>
        <w:spacing w:after="100" w:line="240" w:lineRule="auto"/>
        <w:jc w:val="both"/>
        <w:rPr>
          <w:rFonts w:ascii="Calibri" w:hAnsi="Calibri"/>
          <w:b/>
          <w:sz w:val="20"/>
          <w:szCs w:val="20"/>
        </w:rPr>
      </w:pPr>
      <w:r w:rsidRPr="00DC16B0">
        <w:rPr>
          <w:rFonts w:ascii="Calibri" w:hAnsi="Calibri"/>
          <w:b/>
          <w:sz w:val="20"/>
          <w:szCs w:val="20"/>
        </w:rPr>
        <w:t>Eléments de cadrage (indications)</w:t>
      </w:r>
    </w:p>
    <w:p w:rsidR="005910FB" w:rsidRPr="00DC16B0" w:rsidRDefault="000A61CD" w:rsidP="0033464B">
      <w:pPr>
        <w:pStyle w:val="Paragraphestandard"/>
        <w:suppressAutoHyphens/>
        <w:spacing w:after="60" w:line="240" w:lineRule="auto"/>
        <w:jc w:val="both"/>
        <w:rPr>
          <w:rFonts w:ascii="Calibri" w:hAnsi="Calibri"/>
          <w:color w:val="auto"/>
          <w:sz w:val="20"/>
          <w:szCs w:val="20"/>
        </w:rPr>
      </w:pPr>
      <w:r w:rsidRPr="00DC16B0">
        <w:rPr>
          <w:rFonts w:ascii="Calibri" w:hAnsi="Calibri"/>
          <w:b/>
          <w:color w:val="auto"/>
          <w:sz w:val="20"/>
          <w:szCs w:val="20"/>
        </w:rPr>
        <w:t>Superficie indicative du Secteur 1</w:t>
      </w:r>
      <w:r w:rsidRPr="00DC16B0">
        <w:rPr>
          <w:rFonts w:ascii="Calibri" w:hAnsi="Calibri"/>
          <w:color w:val="auto"/>
          <w:sz w:val="20"/>
          <w:szCs w:val="20"/>
        </w:rPr>
        <w:t> </w:t>
      </w:r>
      <w:r w:rsidRPr="00DC16B0">
        <w:rPr>
          <w:rFonts w:ascii="Calibri" w:hAnsi="Calibri"/>
          <w:b/>
          <w:color w:val="auto"/>
          <w:sz w:val="20"/>
          <w:szCs w:val="20"/>
        </w:rPr>
        <w:t>: 33,9</w:t>
      </w:r>
      <w:r w:rsidR="00027F66" w:rsidRPr="00DC16B0">
        <w:rPr>
          <w:rFonts w:ascii="Calibri" w:hAnsi="Calibri"/>
          <w:b/>
          <w:color w:val="auto"/>
          <w:sz w:val="20"/>
          <w:szCs w:val="20"/>
        </w:rPr>
        <w:t xml:space="preserve"> </w:t>
      </w:r>
      <w:r w:rsidRPr="00DC16B0">
        <w:rPr>
          <w:rFonts w:ascii="Calibri" w:hAnsi="Calibri"/>
          <w:b/>
          <w:color w:val="auto"/>
          <w:sz w:val="20"/>
          <w:szCs w:val="20"/>
        </w:rPr>
        <w:t xml:space="preserve">ha </w:t>
      </w:r>
      <w:r w:rsidRPr="00DC16B0">
        <w:rPr>
          <w:rFonts w:ascii="Calibri" w:hAnsi="Calibri"/>
          <w:color w:val="auto"/>
          <w:sz w:val="20"/>
          <w:szCs w:val="20"/>
        </w:rPr>
        <w:t>dont 9,</w:t>
      </w:r>
      <w:r w:rsidR="00027F66" w:rsidRPr="00DC16B0">
        <w:rPr>
          <w:rFonts w:ascii="Calibri" w:hAnsi="Calibri"/>
          <w:color w:val="auto"/>
          <w:sz w:val="20"/>
          <w:szCs w:val="20"/>
        </w:rPr>
        <w:t xml:space="preserve"> </w:t>
      </w:r>
      <w:r w:rsidRPr="00DC16B0">
        <w:rPr>
          <w:rFonts w:ascii="Calibri" w:hAnsi="Calibri"/>
          <w:color w:val="auto"/>
          <w:sz w:val="20"/>
          <w:szCs w:val="20"/>
        </w:rPr>
        <w:t>5ha en EBC (Espace Boisé Classé). La surface hors EBC est d’environ 24,4</w:t>
      </w:r>
      <w:r w:rsidR="00027F66" w:rsidRPr="00DC16B0">
        <w:rPr>
          <w:rFonts w:ascii="Calibri" w:hAnsi="Calibri"/>
          <w:color w:val="auto"/>
          <w:sz w:val="20"/>
          <w:szCs w:val="20"/>
        </w:rPr>
        <w:t xml:space="preserve"> </w:t>
      </w:r>
      <w:r w:rsidRPr="00DC16B0">
        <w:rPr>
          <w:rFonts w:ascii="Calibri" w:hAnsi="Calibri"/>
          <w:color w:val="auto"/>
          <w:sz w:val="20"/>
          <w:szCs w:val="20"/>
        </w:rPr>
        <w:t xml:space="preserve">ha. </w:t>
      </w:r>
    </w:p>
    <w:p w:rsidR="005910FB" w:rsidRPr="00DC16B0" w:rsidRDefault="005910FB" w:rsidP="0033464B">
      <w:pPr>
        <w:pStyle w:val="Paragraphestandard"/>
        <w:suppressAutoHyphens/>
        <w:spacing w:after="60" w:line="240" w:lineRule="auto"/>
        <w:jc w:val="both"/>
        <w:rPr>
          <w:rFonts w:ascii="Calibri" w:hAnsi="Calibri"/>
          <w:color w:val="auto"/>
          <w:sz w:val="20"/>
          <w:szCs w:val="20"/>
        </w:rPr>
      </w:pPr>
      <w:r w:rsidRPr="00DC16B0">
        <w:rPr>
          <w:rFonts w:ascii="Calibri" w:hAnsi="Calibri"/>
          <w:b/>
          <w:color w:val="auto"/>
          <w:sz w:val="20"/>
          <w:szCs w:val="20"/>
        </w:rPr>
        <w:t>Densité prescrite pour les logements</w:t>
      </w:r>
      <w:r w:rsidRPr="00DC16B0">
        <w:rPr>
          <w:rFonts w:ascii="Calibri" w:hAnsi="Calibri"/>
          <w:color w:val="auto"/>
          <w:sz w:val="20"/>
          <w:szCs w:val="20"/>
        </w:rPr>
        <w:t> : 20 logements minimum par hectare (la superficie de référence pris</w:t>
      </w:r>
      <w:r w:rsidR="007B3FF3" w:rsidRPr="00DC16B0">
        <w:rPr>
          <w:rFonts w:ascii="Calibri" w:hAnsi="Calibri"/>
          <w:color w:val="auto"/>
          <w:sz w:val="20"/>
          <w:szCs w:val="20"/>
        </w:rPr>
        <w:t>e</w:t>
      </w:r>
      <w:r w:rsidRPr="00DC16B0">
        <w:rPr>
          <w:rFonts w:ascii="Calibri" w:hAnsi="Calibri"/>
          <w:color w:val="auto"/>
          <w:sz w:val="20"/>
          <w:szCs w:val="20"/>
        </w:rPr>
        <w:t xml:space="preserve"> en compte pour le calcul des densités sera la superficie potentielle à destination de logement, déduction faite des EBC, des espaces verts communs, des voiries et réseaux divers et des terrains affectés à des usages de constructions autres que les logements).</w:t>
      </w:r>
    </w:p>
    <w:p w:rsidR="007C7000" w:rsidRPr="00DC16B0" w:rsidRDefault="007C7000" w:rsidP="007C7000">
      <w:pPr>
        <w:pStyle w:val="Paragraphestandard"/>
        <w:suppressAutoHyphens/>
        <w:spacing w:line="240" w:lineRule="auto"/>
        <w:jc w:val="both"/>
        <w:rPr>
          <w:rFonts w:ascii="Calibri" w:hAnsi="Calibri"/>
          <w:sz w:val="20"/>
          <w:szCs w:val="20"/>
        </w:rPr>
      </w:pPr>
      <w:r w:rsidRPr="00DC16B0">
        <w:rPr>
          <w:rFonts w:ascii="Calibri" w:hAnsi="Calibri"/>
          <w:b/>
          <w:sz w:val="20"/>
          <w:szCs w:val="20"/>
        </w:rPr>
        <w:t>Obligation de réalisation de logements locatifs sociaux conventionnés :</w:t>
      </w:r>
      <w:r w:rsidRPr="00DC16B0">
        <w:rPr>
          <w:rFonts w:ascii="Calibri" w:hAnsi="Calibri"/>
          <w:sz w:val="20"/>
          <w:szCs w:val="20"/>
        </w:rPr>
        <w:t xml:space="preserve"> 66 % </w:t>
      </w:r>
      <w:r w:rsidR="0033464B" w:rsidRPr="00DC16B0">
        <w:rPr>
          <w:rFonts w:ascii="Calibri" w:hAnsi="Calibri"/>
          <w:sz w:val="20"/>
          <w:szCs w:val="20"/>
        </w:rPr>
        <w:t>et 75 % selon les secteurs (cf. pièce 5.7)</w:t>
      </w:r>
    </w:p>
    <w:p w:rsidR="000A61CD" w:rsidRPr="00DC16B0" w:rsidRDefault="000A61CD" w:rsidP="000A61CD">
      <w:pPr>
        <w:pStyle w:val="Paragraphestandard"/>
        <w:suppressAutoHyphens/>
        <w:spacing w:after="100" w:line="240" w:lineRule="auto"/>
        <w:jc w:val="both"/>
        <w:rPr>
          <w:rFonts w:ascii="Calibri" w:hAnsi="Calibri"/>
          <w:color w:val="auto"/>
          <w:sz w:val="20"/>
          <w:szCs w:val="20"/>
        </w:rPr>
      </w:pPr>
      <w:r w:rsidRPr="00DC16B0">
        <w:rPr>
          <w:rFonts w:ascii="Calibri" w:hAnsi="Calibri"/>
          <w:color w:val="auto"/>
          <w:sz w:val="20"/>
          <w:szCs w:val="20"/>
        </w:rPr>
        <w:t xml:space="preserve">L’urbanisation est envisageable sur plusieurs sous-secteurs : </w:t>
      </w:r>
    </w:p>
    <w:p w:rsidR="000A61CD" w:rsidRPr="00DC16B0" w:rsidRDefault="000A61CD" w:rsidP="007C7000">
      <w:pPr>
        <w:pStyle w:val="Paragraphestandard"/>
        <w:numPr>
          <w:ilvl w:val="0"/>
          <w:numId w:val="12"/>
        </w:numPr>
        <w:suppressAutoHyphens/>
        <w:spacing w:line="240" w:lineRule="auto"/>
        <w:ind w:left="714" w:hanging="357"/>
        <w:jc w:val="both"/>
        <w:rPr>
          <w:rFonts w:ascii="Calibri" w:hAnsi="Calibri"/>
          <w:sz w:val="20"/>
          <w:szCs w:val="20"/>
        </w:rPr>
      </w:pPr>
      <w:r w:rsidRPr="00DC16B0">
        <w:rPr>
          <w:rFonts w:ascii="Calibri" w:hAnsi="Calibri"/>
          <w:sz w:val="20"/>
          <w:szCs w:val="20"/>
        </w:rPr>
        <w:t>Le sous-secteur au nord des équipements sportifs</w:t>
      </w:r>
    </w:p>
    <w:p w:rsidR="000A61CD" w:rsidRPr="00DC16B0" w:rsidRDefault="000A61CD" w:rsidP="007C7000">
      <w:pPr>
        <w:pStyle w:val="Paragraphestandard"/>
        <w:numPr>
          <w:ilvl w:val="0"/>
          <w:numId w:val="12"/>
        </w:numPr>
        <w:suppressAutoHyphens/>
        <w:spacing w:line="240" w:lineRule="auto"/>
        <w:ind w:left="714" w:hanging="357"/>
        <w:jc w:val="both"/>
        <w:rPr>
          <w:rFonts w:ascii="Calibri" w:hAnsi="Calibri"/>
          <w:sz w:val="20"/>
          <w:szCs w:val="20"/>
        </w:rPr>
      </w:pPr>
      <w:r w:rsidRPr="00DC16B0">
        <w:rPr>
          <w:rFonts w:ascii="Calibri" w:hAnsi="Calibri"/>
          <w:sz w:val="20"/>
          <w:szCs w:val="20"/>
        </w:rPr>
        <w:t>Le sous-secteur entre les avenues Salvador Allende et Jean Moulin</w:t>
      </w:r>
      <w:r w:rsidR="00812D92" w:rsidRPr="00DC16B0">
        <w:rPr>
          <w:rFonts w:ascii="Calibri" w:hAnsi="Calibri"/>
          <w:sz w:val="20"/>
          <w:szCs w:val="20"/>
        </w:rPr>
        <w:t xml:space="preserve"> (à proximité du centre de loisirs </w:t>
      </w:r>
      <w:proofErr w:type="spellStart"/>
      <w:r w:rsidR="00812D92" w:rsidRPr="00DC16B0">
        <w:rPr>
          <w:rFonts w:ascii="Calibri" w:hAnsi="Calibri"/>
          <w:sz w:val="20"/>
          <w:szCs w:val="20"/>
        </w:rPr>
        <w:t>Casemajor</w:t>
      </w:r>
      <w:proofErr w:type="spellEnd"/>
      <w:r w:rsidR="00812D92" w:rsidRPr="00DC16B0">
        <w:rPr>
          <w:rFonts w:ascii="Calibri" w:hAnsi="Calibri"/>
          <w:sz w:val="20"/>
          <w:szCs w:val="20"/>
        </w:rPr>
        <w:t>)</w:t>
      </w:r>
    </w:p>
    <w:p w:rsidR="000A61CD" w:rsidRPr="00DC16B0" w:rsidRDefault="000A61CD" w:rsidP="007C7000">
      <w:pPr>
        <w:pStyle w:val="Paragraphestandard"/>
        <w:numPr>
          <w:ilvl w:val="0"/>
          <w:numId w:val="12"/>
        </w:numPr>
        <w:suppressAutoHyphens/>
        <w:spacing w:line="240" w:lineRule="auto"/>
        <w:ind w:left="714" w:hanging="357"/>
        <w:jc w:val="both"/>
        <w:rPr>
          <w:rFonts w:ascii="Calibri" w:hAnsi="Calibri"/>
          <w:sz w:val="20"/>
          <w:szCs w:val="20"/>
        </w:rPr>
      </w:pPr>
      <w:r w:rsidRPr="00DC16B0">
        <w:rPr>
          <w:rFonts w:ascii="Calibri" w:hAnsi="Calibri"/>
          <w:sz w:val="20"/>
          <w:szCs w:val="20"/>
        </w:rPr>
        <w:t xml:space="preserve">Le sous-secteur entre l’avenue Jean Moulin et le chemin de </w:t>
      </w:r>
      <w:proofErr w:type="spellStart"/>
      <w:r w:rsidRPr="00DC16B0">
        <w:rPr>
          <w:rFonts w:ascii="Calibri" w:hAnsi="Calibri"/>
          <w:sz w:val="20"/>
          <w:szCs w:val="20"/>
        </w:rPr>
        <w:t>Magnage</w:t>
      </w:r>
      <w:proofErr w:type="spellEnd"/>
      <w:r w:rsidR="00812D92" w:rsidRPr="00DC16B0">
        <w:rPr>
          <w:rFonts w:ascii="Calibri" w:hAnsi="Calibri"/>
          <w:sz w:val="20"/>
          <w:szCs w:val="20"/>
        </w:rPr>
        <w:t xml:space="preserve"> </w:t>
      </w:r>
    </w:p>
    <w:p w:rsidR="000A61CD" w:rsidRPr="00DC16B0" w:rsidRDefault="000A61CD" w:rsidP="007C7000">
      <w:pPr>
        <w:pStyle w:val="Paragraphestandard"/>
        <w:numPr>
          <w:ilvl w:val="0"/>
          <w:numId w:val="12"/>
        </w:numPr>
        <w:suppressAutoHyphens/>
        <w:spacing w:line="240" w:lineRule="auto"/>
        <w:ind w:left="714" w:hanging="357"/>
        <w:jc w:val="both"/>
        <w:rPr>
          <w:rFonts w:ascii="Calibri" w:hAnsi="Calibri"/>
          <w:sz w:val="20"/>
          <w:szCs w:val="20"/>
        </w:rPr>
      </w:pPr>
      <w:r w:rsidRPr="00DC16B0">
        <w:rPr>
          <w:rFonts w:ascii="Calibri" w:hAnsi="Calibri"/>
          <w:sz w:val="20"/>
          <w:szCs w:val="20"/>
        </w:rPr>
        <w:t xml:space="preserve">Le sous-secteur à l’ouest du chemin de </w:t>
      </w:r>
      <w:proofErr w:type="spellStart"/>
      <w:r w:rsidRPr="00DC16B0">
        <w:rPr>
          <w:rFonts w:ascii="Calibri" w:hAnsi="Calibri"/>
          <w:sz w:val="20"/>
          <w:szCs w:val="20"/>
        </w:rPr>
        <w:t>Magnage</w:t>
      </w:r>
      <w:proofErr w:type="spellEnd"/>
      <w:r w:rsidRPr="00DC16B0">
        <w:rPr>
          <w:rFonts w:ascii="Calibri" w:hAnsi="Calibri"/>
          <w:sz w:val="20"/>
          <w:szCs w:val="20"/>
        </w:rPr>
        <w:t>.</w:t>
      </w:r>
    </w:p>
    <w:p w:rsidR="00CA3768" w:rsidRPr="00DC16B0" w:rsidRDefault="00812D92" w:rsidP="00CA3768">
      <w:pPr>
        <w:pStyle w:val="Paragraphestandard"/>
        <w:suppressAutoHyphens/>
        <w:spacing w:line="240" w:lineRule="auto"/>
        <w:jc w:val="both"/>
        <w:rPr>
          <w:rFonts w:ascii="Calibri" w:hAnsi="Calibri"/>
          <w:sz w:val="20"/>
          <w:szCs w:val="20"/>
        </w:rPr>
      </w:pPr>
      <w:r w:rsidRPr="00DC16B0">
        <w:rPr>
          <w:rFonts w:ascii="Calibri" w:hAnsi="Calibri"/>
          <w:sz w:val="20"/>
          <w:szCs w:val="20"/>
        </w:rPr>
        <w:t>Un carrefour sera aménagé pour sécuriser la desserte des secteurs d’habitat.</w:t>
      </w:r>
    </w:p>
    <w:p w:rsidR="005910FB" w:rsidRPr="00DC16B0" w:rsidRDefault="005910FB" w:rsidP="00CA3768">
      <w:pPr>
        <w:pStyle w:val="Paragraphestandard"/>
        <w:suppressAutoHyphens/>
        <w:spacing w:line="240" w:lineRule="auto"/>
        <w:jc w:val="both"/>
        <w:rPr>
          <w:rFonts w:ascii="Calibri" w:hAnsi="Calibri"/>
          <w:sz w:val="10"/>
          <w:szCs w:val="10"/>
        </w:rPr>
      </w:pPr>
    </w:p>
    <w:p w:rsidR="00CA3768" w:rsidRPr="00DC16B0" w:rsidRDefault="00CA3768" w:rsidP="00CA3768">
      <w:pPr>
        <w:pStyle w:val="Paragraphestandard"/>
        <w:pBdr>
          <w:bottom w:val="single" w:sz="4" w:space="1" w:color="auto"/>
        </w:pBdr>
        <w:suppressAutoHyphens/>
        <w:spacing w:after="100" w:line="240" w:lineRule="auto"/>
        <w:jc w:val="both"/>
        <w:rPr>
          <w:rFonts w:ascii="Calibri" w:hAnsi="Calibri"/>
          <w:b/>
          <w:sz w:val="20"/>
          <w:szCs w:val="20"/>
        </w:rPr>
      </w:pPr>
      <w:r w:rsidRPr="00DC16B0">
        <w:rPr>
          <w:rFonts w:ascii="Calibri" w:hAnsi="Calibri"/>
          <w:b/>
          <w:sz w:val="20"/>
          <w:szCs w:val="20"/>
        </w:rPr>
        <w:t>Schéma d’intentions d’aménagement (prescriptions)</w:t>
      </w:r>
    </w:p>
    <w:p w:rsidR="00B73E2E" w:rsidRPr="00DC16B0" w:rsidRDefault="007E63EB" w:rsidP="00865E02">
      <w:pPr>
        <w:pStyle w:val="Paragraphestandard"/>
        <w:suppressAutoHyphens/>
        <w:spacing w:after="100" w:line="240" w:lineRule="auto"/>
        <w:jc w:val="center"/>
        <w:rPr>
          <w:rFonts w:ascii="Calibri" w:hAnsi="Calibri"/>
          <w:b/>
          <w:caps/>
          <w:sz w:val="20"/>
          <w:szCs w:val="20"/>
        </w:rPr>
      </w:pPr>
      <w:r w:rsidRPr="00DC16B0">
        <w:rPr>
          <w:noProof/>
          <w:color w:val="FFFFFF"/>
          <w:lang w:eastAsia="fr-FR"/>
        </w:rPr>
        <mc:AlternateContent>
          <mc:Choice Requires="wps">
            <w:drawing>
              <wp:anchor distT="0" distB="0" distL="114300" distR="114300" simplePos="0" relativeHeight="251668480" behindDoc="0" locked="0" layoutInCell="1" allowOverlap="1" wp14:anchorId="2B632751" wp14:editId="15E80E6B">
                <wp:simplePos x="0" y="0"/>
                <wp:positionH relativeFrom="column">
                  <wp:posOffset>3074298</wp:posOffset>
                </wp:positionH>
                <wp:positionV relativeFrom="paragraph">
                  <wp:posOffset>3056890</wp:posOffset>
                </wp:positionV>
                <wp:extent cx="953770" cy="30734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07340"/>
                        </a:xfrm>
                        <a:prstGeom prst="rect">
                          <a:avLst/>
                        </a:prstGeom>
                        <a:noFill/>
                        <a:ln w="9525">
                          <a:noFill/>
                          <a:miter lim="800000"/>
                          <a:headEnd/>
                          <a:tailEnd/>
                        </a:ln>
                      </wps:spPr>
                      <wps:txbx>
                        <w:txbxContent>
                          <w:p w:rsidR="007E63EB" w:rsidRPr="00F10C98" w:rsidRDefault="007E63EB">
                            <w:pPr>
                              <w:rPr>
                                <w:b/>
                                <w:i/>
                                <w:sz w:val="16"/>
                                <w:szCs w:val="16"/>
                              </w:rPr>
                            </w:pPr>
                            <w:r w:rsidRPr="00F10C98">
                              <w:rPr>
                                <w:b/>
                                <w:i/>
                                <w:sz w:val="16"/>
                                <w:szCs w:val="16"/>
                              </w:rPr>
                              <w:t>Secteur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32" type="#_x0000_t202" style="position:absolute;left:0;text-align:left;margin-left:242.05pt;margin-top:240.7pt;width:75.1pt;height:2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" filled="f" stroked="f">
                <v:textbox>
                  <w:txbxContent>
                    <w:p w:rsidR="007E63EB" w:rsidRPr="00F10C98" w:rsidRDefault="007E63EB">
                      <w:pPr>
                        <w:rPr>
                          <w:b/>
                          <w:i/>
                          <w:sz w:val="16"/>
                          <w:szCs w:val="16"/>
                        </w:rPr>
                      </w:pPr>
                      <w:r w:rsidRPr="00F10C98">
                        <w:rPr>
                          <w:b/>
                          <w:i/>
                          <w:sz w:val="16"/>
                          <w:szCs w:val="16"/>
                        </w:rPr>
                        <w:t>Secteur 1.2</w:t>
                      </w:r>
                    </w:p>
                  </w:txbxContent>
                </v:textbox>
              </v:shape>
            </w:pict>
          </mc:Fallback>
        </mc:AlternateContent>
      </w:r>
      <w:r w:rsidRPr="00DC16B0">
        <w:rPr>
          <w:noProof/>
          <w:color w:val="FFFFFF"/>
          <w:lang w:eastAsia="fr-FR"/>
        </w:rPr>
        <mc:AlternateContent>
          <mc:Choice Requires="wps">
            <w:drawing>
              <wp:anchor distT="0" distB="0" distL="114300" distR="114300" simplePos="0" relativeHeight="251666432" behindDoc="0" locked="0" layoutInCell="1" allowOverlap="1" wp14:anchorId="027DD6FF" wp14:editId="30ADA9FD">
                <wp:simplePos x="0" y="0"/>
                <wp:positionH relativeFrom="column">
                  <wp:posOffset>2205859</wp:posOffset>
                </wp:positionH>
                <wp:positionV relativeFrom="paragraph">
                  <wp:posOffset>2073603</wp:posOffset>
                </wp:positionV>
                <wp:extent cx="953770" cy="30734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07340"/>
                        </a:xfrm>
                        <a:prstGeom prst="rect">
                          <a:avLst/>
                        </a:prstGeom>
                        <a:noFill/>
                        <a:ln w="9525">
                          <a:noFill/>
                          <a:miter lim="800000"/>
                          <a:headEnd/>
                          <a:tailEnd/>
                        </a:ln>
                      </wps:spPr>
                      <wps:txbx>
                        <w:txbxContent>
                          <w:p w:rsidR="007E63EB" w:rsidRPr="00F10C98" w:rsidRDefault="007E63EB">
                            <w:pPr>
                              <w:rPr>
                                <w:b/>
                                <w:i/>
                                <w:sz w:val="16"/>
                                <w:szCs w:val="16"/>
                              </w:rPr>
                            </w:pPr>
                            <w:r w:rsidRPr="00F10C98">
                              <w:rPr>
                                <w:b/>
                                <w:i/>
                                <w:sz w:val="16"/>
                                <w:szCs w:val="16"/>
                              </w:rPr>
                              <w:t>Secteur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3.7pt;margin-top:163.3pt;width:75.1pt;height:2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" filled="f" stroked="f">
                <v:textbox>
                  <w:txbxContent>
                    <w:p w:rsidR="007E63EB" w:rsidRPr="00F10C98" w:rsidRDefault="007E63EB">
                      <w:pPr>
                        <w:rPr>
                          <w:b/>
                          <w:i/>
                          <w:sz w:val="16"/>
                          <w:szCs w:val="16"/>
                        </w:rPr>
                      </w:pPr>
                      <w:r w:rsidRPr="00F10C98">
                        <w:rPr>
                          <w:b/>
                          <w:i/>
                          <w:sz w:val="16"/>
                          <w:szCs w:val="16"/>
                        </w:rPr>
                        <w:t>Secteur 1.2</w:t>
                      </w:r>
                    </w:p>
                  </w:txbxContent>
                </v:textbox>
              </v:shape>
            </w:pict>
          </mc:Fallback>
        </mc:AlternateContent>
      </w:r>
      <w:r w:rsidRPr="00DC16B0">
        <w:rPr>
          <w:noProof/>
          <w:color w:val="FFFFFF"/>
          <w:lang w:eastAsia="fr-FR"/>
        </w:rPr>
        <mc:AlternateContent>
          <mc:Choice Requires="wps">
            <w:drawing>
              <wp:anchor distT="0" distB="0" distL="114300" distR="114300" simplePos="0" relativeHeight="251664384" behindDoc="0" locked="0" layoutInCell="1" allowOverlap="1" wp14:anchorId="115F0EFB" wp14:editId="06CE62EB">
                <wp:simplePos x="0" y="0"/>
                <wp:positionH relativeFrom="column">
                  <wp:posOffset>3924343</wp:posOffset>
                </wp:positionH>
                <wp:positionV relativeFrom="paragraph">
                  <wp:posOffset>1206632</wp:posOffset>
                </wp:positionV>
                <wp:extent cx="953770" cy="307340"/>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07340"/>
                        </a:xfrm>
                        <a:prstGeom prst="rect">
                          <a:avLst/>
                        </a:prstGeom>
                        <a:noFill/>
                        <a:ln w="9525">
                          <a:noFill/>
                          <a:miter lim="800000"/>
                          <a:headEnd/>
                          <a:tailEnd/>
                        </a:ln>
                      </wps:spPr>
                      <wps:txbx>
                        <w:txbxContent>
                          <w:p w:rsidR="007E63EB" w:rsidRPr="00F10C98" w:rsidRDefault="007E63EB">
                            <w:pPr>
                              <w:rPr>
                                <w:b/>
                                <w:i/>
                                <w:sz w:val="16"/>
                                <w:szCs w:val="16"/>
                              </w:rPr>
                            </w:pPr>
                            <w:r w:rsidRPr="00F10C98">
                              <w:rPr>
                                <w:b/>
                                <w:i/>
                                <w:sz w:val="16"/>
                                <w:szCs w:val="16"/>
                              </w:rPr>
                              <w:t>Secteur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09pt;margin-top:95pt;width:75.1pt;height:2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" filled="f" stroked="f">
                <v:textbox>
                  <w:txbxContent>
                    <w:p w:rsidR="007E63EB" w:rsidRPr="00F10C98" w:rsidRDefault="007E63EB">
                      <w:pPr>
                        <w:rPr>
                          <w:b/>
                          <w:i/>
                          <w:sz w:val="16"/>
                          <w:szCs w:val="16"/>
                        </w:rPr>
                      </w:pPr>
                      <w:r w:rsidRPr="00F10C98">
                        <w:rPr>
                          <w:b/>
                          <w:i/>
                          <w:sz w:val="16"/>
                          <w:szCs w:val="16"/>
                        </w:rPr>
                        <w:t>Secteur 1.3</w:t>
                      </w:r>
                    </w:p>
                  </w:txbxContent>
                </v:textbox>
              </v:shape>
            </w:pict>
          </mc:Fallback>
        </mc:AlternateContent>
      </w:r>
      <w:r w:rsidRPr="00DC16B0">
        <w:rPr>
          <w:noProof/>
          <w:color w:val="FFFFFF"/>
          <w:lang w:eastAsia="fr-FR"/>
        </w:rPr>
        <mc:AlternateContent>
          <mc:Choice Requires="wps">
            <w:drawing>
              <wp:anchor distT="0" distB="0" distL="114300" distR="114300" simplePos="0" relativeHeight="251662336" behindDoc="0" locked="0" layoutInCell="1" allowOverlap="1" wp14:anchorId="36B57989" wp14:editId="6B043E08">
                <wp:simplePos x="0" y="0"/>
                <wp:positionH relativeFrom="column">
                  <wp:posOffset>2742281</wp:posOffset>
                </wp:positionH>
                <wp:positionV relativeFrom="paragraph">
                  <wp:posOffset>402984</wp:posOffset>
                </wp:positionV>
                <wp:extent cx="953770" cy="307340"/>
                <wp:effectExtent l="0" t="0" r="0" b="0"/>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07340"/>
                        </a:xfrm>
                        <a:prstGeom prst="rect">
                          <a:avLst/>
                        </a:prstGeom>
                        <a:noFill/>
                        <a:ln w="9525">
                          <a:noFill/>
                          <a:miter lim="800000"/>
                          <a:headEnd/>
                          <a:tailEnd/>
                        </a:ln>
                      </wps:spPr>
                      <wps:txbx>
                        <w:txbxContent>
                          <w:p w:rsidR="007E63EB" w:rsidRPr="00F10C98" w:rsidRDefault="007E63EB">
                            <w:pPr>
                              <w:rPr>
                                <w:b/>
                                <w:i/>
                                <w:sz w:val="16"/>
                                <w:szCs w:val="16"/>
                              </w:rPr>
                            </w:pPr>
                            <w:r w:rsidRPr="00F10C98">
                              <w:rPr>
                                <w:b/>
                                <w:i/>
                                <w:sz w:val="16"/>
                                <w:szCs w:val="16"/>
                              </w:rPr>
                              <w:t>Secteur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5.95pt;margin-top:31.75pt;width:75.1pt;height:2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" filled="f" stroked="f">
                <v:textbox>
                  <w:txbxContent>
                    <w:p w:rsidR="007E63EB" w:rsidRPr="00F10C98" w:rsidRDefault="007E63EB">
                      <w:pPr>
                        <w:rPr>
                          <w:b/>
                          <w:i/>
                          <w:sz w:val="16"/>
                          <w:szCs w:val="16"/>
                        </w:rPr>
                      </w:pPr>
                      <w:r w:rsidRPr="00F10C98">
                        <w:rPr>
                          <w:b/>
                          <w:i/>
                          <w:sz w:val="16"/>
                          <w:szCs w:val="16"/>
                        </w:rPr>
                        <w:t>Secteur 1.1</w:t>
                      </w:r>
                    </w:p>
                  </w:txbxContent>
                </v:textbox>
              </v:shape>
            </w:pict>
          </mc:Fallback>
        </mc:AlternateContent>
      </w:r>
      <w:r w:rsidRPr="00DC16B0">
        <w:rPr>
          <w:noProof/>
          <w:color w:val="FFFFFF"/>
          <w:lang w:eastAsia="fr-FR"/>
        </w:rPr>
        <mc:AlternateContent>
          <mc:Choice Requires="wps">
            <w:drawing>
              <wp:anchor distT="0" distB="0" distL="114300" distR="114300" simplePos="0" relativeHeight="251660288" behindDoc="0" locked="0" layoutInCell="1" allowOverlap="1" wp14:anchorId="1CCC9AC4" wp14:editId="705A0D5E">
                <wp:simplePos x="0" y="0"/>
                <wp:positionH relativeFrom="column">
                  <wp:posOffset>598170</wp:posOffset>
                </wp:positionH>
                <wp:positionV relativeFrom="paragraph">
                  <wp:posOffset>3020125</wp:posOffset>
                </wp:positionV>
                <wp:extent cx="953770" cy="30734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07340"/>
                        </a:xfrm>
                        <a:prstGeom prst="rect">
                          <a:avLst/>
                        </a:prstGeom>
                        <a:noFill/>
                        <a:ln w="9525">
                          <a:noFill/>
                          <a:miter lim="800000"/>
                          <a:headEnd/>
                          <a:tailEnd/>
                        </a:ln>
                      </wps:spPr>
                      <wps:txbx>
                        <w:txbxContent>
                          <w:p w:rsidR="007E63EB" w:rsidRPr="00F10C98" w:rsidRDefault="007E63EB">
                            <w:pPr>
                              <w:rPr>
                                <w:b/>
                                <w:i/>
                                <w:sz w:val="16"/>
                                <w:szCs w:val="16"/>
                              </w:rPr>
                            </w:pPr>
                            <w:r w:rsidRPr="00F10C98">
                              <w:rPr>
                                <w:b/>
                                <w:i/>
                                <w:sz w:val="16"/>
                                <w:szCs w:val="16"/>
                              </w:rPr>
                              <w:t>Secteur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7.1pt;margin-top:237.8pt;width:75.1pt;height:2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" filled="f" stroked="f">
                <v:textbox>
                  <w:txbxContent>
                    <w:p w:rsidR="007E63EB" w:rsidRPr="00F10C98" w:rsidRDefault="007E63EB">
                      <w:pPr>
                        <w:rPr>
                          <w:b/>
                          <w:i/>
                          <w:sz w:val="16"/>
                          <w:szCs w:val="16"/>
                        </w:rPr>
                      </w:pPr>
                      <w:r w:rsidRPr="00F10C98">
                        <w:rPr>
                          <w:b/>
                          <w:i/>
                          <w:sz w:val="16"/>
                          <w:szCs w:val="16"/>
                        </w:rPr>
                        <w:t>Secteur 1.2</w:t>
                      </w:r>
                    </w:p>
                  </w:txbxContent>
                </v:textbox>
              </v:shape>
            </w:pict>
          </mc:Fallback>
        </mc:AlternateContent>
      </w:r>
      <w:r w:rsidR="00814416" w:rsidRPr="00DC16B0">
        <w:rPr>
          <w:rFonts w:ascii="Calibri" w:hAnsi="Calibri"/>
          <w:b/>
          <w:caps/>
          <w:noProof/>
          <w:sz w:val="20"/>
          <w:szCs w:val="20"/>
          <w:lang w:eastAsia="fr-FR"/>
        </w:rPr>
        <w:drawing>
          <wp:inline distT="0" distB="0" distL="0" distR="0" wp14:anchorId="49BFC9E1" wp14:editId="5DB0AAF5">
            <wp:extent cx="5760720" cy="4073525"/>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P secteur 1-01-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CA3768" w:rsidRPr="00DC16B0" w:rsidRDefault="00CA3768" w:rsidP="00CA3768">
      <w:pPr>
        <w:pStyle w:val="Paragraphestandard"/>
        <w:suppressAutoHyphens/>
        <w:spacing w:after="100" w:line="240" w:lineRule="auto"/>
        <w:jc w:val="both"/>
        <w:rPr>
          <w:rFonts w:ascii="Calibri" w:hAnsi="Calibri"/>
          <w:sz w:val="20"/>
          <w:szCs w:val="20"/>
        </w:rPr>
      </w:pPr>
      <w:r w:rsidRPr="00DC16B0">
        <w:rPr>
          <w:rFonts w:ascii="Calibri" w:hAnsi="Calibri"/>
          <w:sz w:val="20"/>
          <w:szCs w:val="20"/>
        </w:rPr>
        <w:t xml:space="preserve">Il sera nécessaire de respecter les </w:t>
      </w:r>
      <w:r w:rsidR="00812D92" w:rsidRPr="00DC16B0">
        <w:rPr>
          <w:rFonts w:ascii="Calibri" w:hAnsi="Calibri"/>
          <w:sz w:val="20"/>
          <w:szCs w:val="20"/>
        </w:rPr>
        <w:t>principes illustrés</w:t>
      </w:r>
      <w:r w:rsidRPr="00DC16B0">
        <w:rPr>
          <w:rFonts w:ascii="Calibri" w:hAnsi="Calibri"/>
          <w:sz w:val="20"/>
          <w:szCs w:val="20"/>
        </w:rPr>
        <w:t xml:space="preserve"> </w:t>
      </w:r>
      <w:r w:rsidR="00812D92" w:rsidRPr="00DC16B0">
        <w:rPr>
          <w:rFonts w:ascii="Calibri" w:hAnsi="Calibri"/>
          <w:sz w:val="20"/>
          <w:szCs w:val="20"/>
        </w:rPr>
        <w:t xml:space="preserve">sur le schéma (localisations indicatives) et notamment </w:t>
      </w:r>
      <w:r w:rsidRPr="00DC16B0">
        <w:rPr>
          <w:rFonts w:ascii="Calibri" w:hAnsi="Calibri"/>
          <w:sz w:val="20"/>
          <w:szCs w:val="20"/>
        </w:rPr>
        <w:t>:</w:t>
      </w:r>
    </w:p>
    <w:p w:rsidR="00CA3768" w:rsidRPr="00DC16B0" w:rsidRDefault="00CA3768" w:rsidP="007C7000">
      <w:pPr>
        <w:pStyle w:val="Paragraphestandard"/>
        <w:numPr>
          <w:ilvl w:val="0"/>
          <w:numId w:val="7"/>
        </w:numPr>
        <w:suppressAutoHyphens/>
        <w:spacing w:line="240" w:lineRule="auto"/>
        <w:ind w:left="714" w:hanging="357"/>
        <w:jc w:val="both"/>
        <w:rPr>
          <w:rFonts w:ascii="Calibri" w:hAnsi="Calibri"/>
          <w:b/>
          <w:caps/>
          <w:sz w:val="20"/>
          <w:szCs w:val="20"/>
        </w:rPr>
      </w:pPr>
      <w:r w:rsidRPr="00DC16B0">
        <w:rPr>
          <w:rFonts w:ascii="Calibri" w:hAnsi="Calibri"/>
          <w:sz w:val="20"/>
          <w:szCs w:val="20"/>
        </w:rPr>
        <w:t xml:space="preserve">Maintenir le </w:t>
      </w:r>
      <w:r w:rsidRPr="00DC16B0">
        <w:rPr>
          <w:rFonts w:ascii="Calibri" w:hAnsi="Calibri"/>
          <w:sz w:val="20"/>
          <w:szCs w:val="20"/>
          <w:u w:val="single"/>
        </w:rPr>
        <w:t xml:space="preserve">caractère paysager </w:t>
      </w:r>
      <w:r w:rsidR="00426EA8" w:rsidRPr="00DC16B0">
        <w:rPr>
          <w:rFonts w:ascii="Calibri" w:hAnsi="Calibri"/>
          <w:sz w:val="20"/>
          <w:szCs w:val="20"/>
          <w:u w:val="single"/>
        </w:rPr>
        <w:t xml:space="preserve">et forestier </w:t>
      </w:r>
      <w:r w:rsidRPr="00DC16B0">
        <w:rPr>
          <w:rFonts w:ascii="Calibri" w:hAnsi="Calibri"/>
          <w:sz w:val="20"/>
          <w:szCs w:val="20"/>
          <w:u w:val="single"/>
        </w:rPr>
        <w:t>du secteur avec le maintien des continuités boisées</w:t>
      </w:r>
      <w:r w:rsidRPr="00DC16B0">
        <w:rPr>
          <w:rFonts w:ascii="Calibri" w:hAnsi="Calibri"/>
          <w:sz w:val="20"/>
          <w:szCs w:val="20"/>
        </w:rPr>
        <w:t xml:space="preserve"> à vocation de trame verte interne et/ou d’espace tampon</w:t>
      </w:r>
      <w:r w:rsidR="00E7359F" w:rsidRPr="00DC16B0">
        <w:rPr>
          <w:rFonts w:ascii="Calibri" w:hAnsi="Calibri"/>
          <w:sz w:val="20"/>
          <w:szCs w:val="20"/>
        </w:rPr>
        <w:t>.</w:t>
      </w:r>
    </w:p>
    <w:p w:rsidR="007A08D8" w:rsidRPr="00DC16B0" w:rsidRDefault="007A08D8" w:rsidP="007C7000">
      <w:pPr>
        <w:pStyle w:val="Paragraphestandard"/>
        <w:numPr>
          <w:ilvl w:val="0"/>
          <w:numId w:val="7"/>
        </w:numPr>
        <w:suppressAutoHyphens/>
        <w:spacing w:line="240" w:lineRule="auto"/>
        <w:ind w:left="714" w:hanging="357"/>
        <w:jc w:val="both"/>
        <w:rPr>
          <w:rFonts w:ascii="Calibri" w:hAnsi="Calibri"/>
          <w:b/>
          <w:caps/>
          <w:sz w:val="20"/>
          <w:szCs w:val="20"/>
        </w:rPr>
      </w:pPr>
      <w:r w:rsidRPr="00DC16B0">
        <w:rPr>
          <w:rFonts w:ascii="Calibri" w:hAnsi="Calibri"/>
          <w:sz w:val="20"/>
          <w:szCs w:val="20"/>
        </w:rPr>
        <w:t xml:space="preserve">Avoir une </w:t>
      </w:r>
      <w:r w:rsidRPr="00DC16B0">
        <w:rPr>
          <w:rFonts w:ascii="Calibri" w:hAnsi="Calibri"/>
          <w:sz w:val="20"/>
          <w:szCs w:val="20"/>
          <w:u w:val="single"/>
        </w:rPr>
        <w:t>attention architecturale et paysagère</w:t>
      </w:r>
      <w:r w:rsidRPr="00DC16B0">
        <w:rPr>
          <w:rFonts w:ascii="Calibri" w:hAnsi="Calibri"/>
          <w:sz w:val="20"/>
          <w:szCs w:val="20"/>
        </w:rPr>
        <w:t xml:space="preserve"> bénéficiant du plus grand soin, notamment sur les façades et espaces libres situés </w:t>
      </w:r>
      <w:r w:rsidR="000A61CD" w:rsidRPr="00DC16B0">
        <w:rPr>
          <w:rFonts w:ascii="Calibri" w:hAnsi="Calibri"/>
          <w:sz w:val="20"/>
          <w:szCs w:val="20"/>
        </w:rPr>
        <w:t>en bordures des avenues Salvador Allende et Jean Moulin et en bordure des lisières forestières.</w:t>
      </w:r>
      <w:r w:rsidRPr="00DC16B0">
        <w:rPr>
          <w:rFonts w:ascii="Calibri" w:hAnsi="Calibri"/>
          <w:sz w:val="20"/>
          <w:szCs w:val="20"/>
        </w:rPr>
        <w:t xml:space="preserve"> </w:t>
      </w:r>
    </w:p>
    <w:p w:rsidR="00CA3768" w:rsidRPr="00DC16B0" w:rsidRDefault="00812D92" w:rsidP="00CA3768">
      <w:pPr>
        <w:pStyle w:val="Paragraphestandard"/>
        <w:numPr>
          <w:ilvl w:val="0"/>
          <w:numId w:val="7"/>
        </w:numPr>
        <w:suppressAutoHyphens/>
        <w:spacing w:after="100" w:line="240" w:lineRule="auto"/>
        <w:jc w:val="both"/>
        <w:rPr>
          <w:rFonts w:ascii="Calibri" w:hAnsi="Calibri"/>
          <w:sz w:val="20"/>
          <w:szCs w:val="20"/>
        </w:rPr>
      </w:pPr>
      <w:r w:rsidRPr="00DC16B0">
        <w:rPr>
          <w:rFonts w:ascii="Calibri" w:hAnsi="Calibri"/>
          <w:sz w:val="20"/>
          <w:szCs w:val="20"/>
        </w:rPr>
        <w:t xml:space="preserve">Préserver les possibilités de </w:t>
      </w:r>
      <w:r w:rsidR="00E7359F" w:rsidRPr="00DC16B0">
        <w:rPr>
          <w:rFonts w:ascii="Calibri" w:hAnsi="Calibri"/>
          <w:sz w:val="20"/>
          <w:szCs w:val="20"/>
        </w:rPr>
        <w:t>désenclavement de la zone 2AU.</w:t>
      </w:r>
    </w:p>
    <w:p w:rsidR="00B42B22" w:rsidRPr="00DC16B0" w:rsidRDefault="00B42B22" w:rsidP="00B42B22">
      <w:pPr>
        <w:pStyle w:val="NormalRetrait0"/>
        <w:spacing w:after="100"/>
        <w:ind w:left="426" w:firstLine="0"/>
        <w:rPr>
          <w:rFonts w:ascii="Calibri" w:hAnsi="Calibri" w:cs="Arial"/>
          <w:sz w:val="4"/>
          <w:szCs w:val="4"/>
        </w:rPr>
      </w:pPr>
      <w:r w:rsidRPr="00DC16B0">
        <w:rPr>
          <w:b/>
          <w:caps/>
          <w:sz w:val="20"/>
        </w:rPr>
        <w:br w:type="page"/>
      </w:r>
    </w:p>
    <w:p w:rsidR="00B42B22" w:rsidRPr="00DC16B0" w:rsidRDefault="00830A6D" w:rsidP="00B42B22">
      <w:pPr>
        <w:pStyle w:val="Titre1"/>
        <w:shd w:val="clear" w:color="auto" w:fill="FF6600"/>
        <w:spacing w:line="240" w:lineRule="auto"/>
        <w:rPr>
          <w:color w:val="FFFFFF"/>
        </w:rPr>
      </w:pPr>
      <w:bookmarkStart w:id="8" w:name="_Toc476140262"/>
      <w:r w:rsidRPr="00DC16B0">
        <w:rPr>
          <w:color w:val="FFFFFF"/>
        </w:rPr>
        <w:lastRenderedPageBreak/>
        <w:t>3</w:t>
      </w:r>
      <w:r w:rsidR="00B42B22" w:rsidRPr="00DC16B0">
        <w:rPr>
          <w:color w:val="FFFFFF"/>
        </w:rPr>
        <w:t>.</w:t>
      </w:r>
      <w:r w:rsidR="00B42B22" w:rsidRPr="00DC16B0">
        <w:rPr>
          <w:color w:val="FFFFFF"/>
        </w:rPr>
        <w:tab/>
        <w:t xml:space="preserve">Orientations d’aménagement et de programmation :       Zone 1AU </w:t>
      </w:r>
      <w:r w:rsidR="00E7359F" w:rsidRPr="00DC16B0">
        <w:rPr>
          <w:color w:val="FFFFFF"/>
        </w:rPr>
        <w:t>– Secteur 2</w:t>
      </w:r>
      <w:bookmarkEnd w:id="8"/>
    </w:p>
    <w:p w:rsidR="00A00F8C" w:rsidRPr="00DC16B0" w:rsidRDefault="00A00F8C" w:rsidP="00A00F8C">
      <w:pPr>
        <w:pStyle w:val="Paragraphestandard"/>
        <w:suppressAutoHyphens/>
        <w:spacing w:after="100" w:line="240" w:lineRule="auto"/>
        <w:jc w:val="both"/>
        <w:rPr>
          <w:rFonts w:ascii="Calibri" w:hAnsi="Calibri"/>
          <w:sz w:val="20"/>
          <w:szCs w:val="20"/>
        </w:rPr>
      </w:pPr>
    </w:p>
    <w:p w:rsidR="00A00F8C" w:rsidRPr="00DC16B0" w:rsidRDefault="00A00F8C" w:rsidP="00A00F8C">
      <w:pPr>
        <w:pStyle w:val="Paragraphestandard"/>
        <w:pBdr>
          <w:bottom w:val="single" w:sz="4" w:space="1" w:color="auto"/>
        </w:pBdr>
        <w:suppressAutoHyphens/>
        <w:spacing w:after="100" w:line="240" w:lineRule="auto"/>
        <w:jc w:val="both"/>
        <w:rPr>
          <w:rFonts w:ascii="Calibri" w:hAnsi="Calibri"/>
          <w:b/>
          <w:sz w:val="20"/>
          <w:szCs w:val="20"/>
        </w:rPr>
      </w:pPr>
      <w:r w:rsidRPr="00DC16B0">
        <w:rPr>
          <w:rFonts w:ascii="Calibri" w:hAnsi="Calibri"/>
          <w:b/>
          <w:sz w:val="20"/>
          <w:szCs w:val="20"/>
        </w:rPr>
        <w:t>Eléments de cadrage (indications)</w:t>
      </w:r>
    </w:p>
    <w:p w:rsidR="007C7000" w:rsidRPr="00DC16B0" w:rsidRDefault="007C7000" w:rsidP="007C7000">
      <w:pPr>
        <w:pStyle w:val="Paragraphestandard"/>
        <w:suppressAutoHyphens/>
        <w:spacing w:after="100" w:line="240" w:lineRule="auto"/>
        <w:jc w:val="both"/>
        <w:rPr>
          <w:rFonts w:ascii="Calibri" w:hAnsi="Calibri"/>
          <w:color w:val="auto"/>
          <w:sz w:val="20"/>
          <w:szCs w:val="20"/>
        </w:rPr>
      </w:pPr>
      <w:r w:rsidRPr="00DC16B0">
        <w:rPr>
          <w:rFonts w:ascii="Calibri" w:hAnsi="Calibri"/>
          <w:b/>
          <w:color w:val="auto"/>
          <w:sz w:val="20"/>
          <w:szCs w:val="20"/>
        </w:rPr>
        <w:t xml:space="preserve">Superficie indicative du Secteur </w:t>
      </w:r>
      <w:r w:rsidR="00374E72" w:rsidRPr="00DC16B0">
        <w:rPr>
          <w:rFonts w:ascii="Calibri" w:hAnsi="Calibri"/>
          <w:b/>
          <w:color w:val="auto"/>
          <w:sz w:val="20"/>
          <w:szCs w:val="20"/>
        </w:rPr>
        <w:t>2</w:t>
      </w:r>
      <w:r w:rsidRPr="00DC16B0">
        <w:rPr>
          <w:rFonts w:ascii="Calibri" w:hAnsi="Calibri"/>
          <w:color w:val="auto"/>
          <w:sz w:val="20"/>
          <w:szCs w:val="20"/>
        </w:rPr>
        <w:t> </w:t>
      </w:r>
      <w:r w:rsidRPr="00DC16B0">
        <w:rPr>
          <w:rFonts w:ascii="Calibri" w:hAnsi="Calibri"/>
          <w:b/>
          <w:color w:val="auto"/>
          <w:sz w:val="20"/>
          <w:szCs w:val="20"/>
        </w:rPr>
        <w:t>: 5,9</w:t>
      </w:r>
      <w:r w:rsidR="00027F66" w:rsidRPr="00DC16B0">
        <w:rPr>
          <w:rFonts w:ascii="Calibri" w:hAnsi="Calibri"/>
          <w:b/>
          <w:color w:val="auto"/>
          <w:sz w:val="20"/>
          <w:szCs w:val="20"/>
        </w:rPr>
        <w:t xml:space="preserve"> </w:t>
      </w:r>
      <w:r w:rsidRPr="00DC16B0">
        <w:rPr>
          <w:rFonts w:ascii="Calibri" w:hAnsi="Calibri"/>
          <w:b/>
          <w:color w:val="auto"/>
          <w:sz w:val="20"/>
          <w:szCs w:val="20"/>
        </w:rPr>
        <w:t xml:space="preserve">ha </w:t>
      </w:r>
      <w:r w:rsidRPr="00DC16B0">
        <w:rPr>
          <w:rFonts w:ascii="Calibri" w:hAnsi="Calibri"/>
          <w:color w:val="auto"/>
          <w:sz w:val="20"/>
          <w:szCs w:val="20"/>
        </w:rPr>
        <w:t>dont 0,3</w:t>
      </w:r>
      <w:r w:rsidR="00027F66" w:rsidRPr="00DC16B0">
        <w:rPr>
          <w:rFonts w:ascii="Calibri" w:hAnsi="Calibri"/>
          <w:color w:val="auto"/>
          <w:sz w:val="20"/>
          <w:szCs w:val="20"/>
        </w:rPr>
        <w:t xml:space="preserve"> </w:t>
      </w:r>
      <w:r w:rsidRPr="00DC16B0">
        <w:rPr>
          <w:rFonts w:ascii="Calibri" w:hAnsi="Calibri"/>
          <w:color w:val="auto"/>
          <w:sz w:val="20"/>
          <w:szCs w:val="20"/>
        </w:rPr>
        <w:t>ha en EBC (Espace Boisé Classé). La surface hors EBC est d’environ 5,6</w:t>
      </w:r>
      <w:r w:rsidR="00027F66" w:rsidRPr="00DC16B0">
        <w:rPr>
          <w:rFonts w:ascii="Calibri" w:hAnsi="Calibri"/>
          <w:color w:val="auto"/>
          <w:sz w:val="20"/>
          <w:szCs w:val="20"/>
        </w:rPr>
        <w:t xml:space="preserve"> </w:t>
      </w:r>
      <w:r w:rsidRPr="00DC16B0">
        <w:rPr>
          <w:rFonts w:ascii="Calibri" w:hAnsi="Calibri"/>
          <w:color w:val="auto"/>
          <w:sz w:val="20"/>
          <w:szCs w:val="20"/>
        </w:rPr>
        <w:t xml:space="preserve">ha. </w:t>
      </w:r>
    </w:p>
    <w:p w:rsidR="007C7000" w:rsidRPr="00DC16B0" w:rsidRDefault="007C7000" w:rsidP="007C7000">
      <w:pPr>
        <w:pStyle w:val="Paragraphestandard"/>
        <w:suppressAutoHyphens/>
        <w:spacing w:after="100" w:line="240" w:lineRule="auto"/>
        <w:jc w:val="both"/>
        <w:rPr>
          <w:rFonts w:ascii="Calibri" w:hAnsi="Calibri"/>
          <w:color w:val="auto"/>
          <w:sz w:val="20"/>
          <w:szCs w:val="20"/>
        </w:rPr>
      </w:pPr>
      <w:r w:rsidRPr="00DC16B0">
        <w:rPr>
          <w:rFonts w:ascii="Calibri" w:hAnsi="Calibri"/>
          <w:b/>
          <w:color w:val="auto"/>
          <w:sz w:val="20"/>
          <w:szCs w:val="20"/>
        </w:rPr>
        <w:t>Densité prescrite pour les logements</w:t>
      </w:r>
      <w:r w:rsidRPr="00DC16B0">
        <w:rPr>
          <w:rFonts w:ascii="Calibri" w:hAnsi="Calibri"/>
          <w:color w:val="auto"/>
          <w:sz w:val="20"/>
          <w:szCs w:val="20"/>
        </w:rPr>
        <w:t> : 20 logements minimum par hectare (la superficie de référence pris</w:t>
      </w:r>
      <w:r w:rsidR="007B3FF3" w:rsidRPr="00DC16B0">
        <w:rPr>
          <w:rFonts w:ascii="Calibri" w:hAnsi="Calibri"/>
          <w:color w:val="auto"/>
          <w:sz w:val="20"/>
          <w:szCs w:val="20"/>
        </w:rPr>
        <w:t>e</w:t>
      </w:r>
      <w:r w:rsidRPr="00DC16B0">
        <w:rPr>
          <w:rFonts w:ascii="Calibri" w:hAnsi="Calibri"/>
          <w:color w:val="auto"/>
          <w:sz w:val="20"/>
          <w:szCs w:val="20"/>
        </w:rPr>
        <w:t xml:space="preserve"> en compte pour le calcul des densités sera la superficie potentielle à destination de logement, déduction faite des EBC, des espaces verts communs, des voiries et réseaux divers et des terrains affectés à des usages de constructions autres que les logements).</w:t>
      </w:r>
    </w:p>
    <w:p w:rsidR="00A00F8C" w:rsidRPr="00DC16B0" w:rsidRDefault="007C7000" w:rsidP="00A00F8C">
      <w:pPr>
        <w:pStyle w:val="Paragraphestandard"/>
        <w:suppressAutoHyphens/>
        <w:spacing w:line="240" w:lineRule="auto"/>
        <w:jc w:val="both"/>
        <w:rPr>
          <w:rFonts w:ascii="Calibri" w:hAnsi="Calibri"/>
          <w:sz w:val="20"/>
          <w:szCs w:val="20"/>
        </w:rPr>
      </w:pPr>
      <w:r w:rsidRPr="00DC16B0">
        <w:rPr>
          <w:rFonts w:ascii="Calibri" w:hAnsi="Calibri"/>
          <w:b/>
          <w:sz w:val="20"/>
          <w:szCs w:val="20"/>
        </w:rPr>
        <w:t>Obligation de réalisation de logements locatifs sociaux conventionnés :</w:t>
      </w:r>
      <w:r w:rsidRPr="00DC16B0">
        <w:rPr>
          <w:rFonts w:ascii="Calibri" w:hAnsi="Calibri"/>
          <w:sz w:val="20"/>
          <w:szCs w:val="20"/>
        </w:rPr>
        <w:t xml:space="preserve"> 66 % </w:t>
      </w:r>
    </w:p>
    <w:p w:rsidR="00A00F8C" w:rsidRPr="00DC16B0" w:rsidRDefault="00A00F8C" w:rsidP="00A00F8C">
      <w:pPr>
        <w:pStyle w:val="Paragraphestandard"/>
        <w:suppressAutoHyphens/>
        <w:spacing w:line="240" w:lineRule="auto"/>
        <w:jc w:val="both"/>
        <w:rPr>
          <w:rFonts w:ascii="Calibri" w:hAnsi="Calibri"/>
          <w:sz w:val="20"/>
          <w:szCs w:val="20"/>
        </w:rPr>
      </w:pPr>
    </w:p>
    <w:p w:rsidR="00A00F8C" w:rsidRPr="00DC16B0" w:rsidRDefault="00A00F8C" w:rsidP="00A00F8C">
      <w:pPr>
        <w:pStyle w:val="Paragraphestandard"/>
        <w:pBdr>
          <w:bottom w:val="single" w:sz="4" w:space="1" w:color="auto"/>
        </w:pBdr>
        <w:suppressAutoHyphens/>
        <w:spacing w:after="100" w:line="240" w:lineRule="auto"/>
        <w:jc w:val="both"/>
        <w:rPr>
          <w:rFonts w:ascii="Calibri" w:hAnsi="Calibri"/>
          <w:b/>
          <w:sz w:val="20"/>
          <w:szCs w:val="20"/>
        </w:rPr>
      </w:pPr>
      <w:r w:rsidRPr="00DC16B0">
        <w:rPr>
          <w:rFonts w:ascii="Calibri" w:hAnsi="Calibri"/>
          <w:b/>
          <w:sz w:val="20"/>
          <w:szCs w:val="20"/>
        </w:rPr>
        <w:t>Schéma d’intentions d’aménagement (prescriptions)</w:t>
      </w:r>
    </w:p>
    <w:p w:rsidR="00A00F8C" w:rsidRPr="00DC16B0" w:rsidRDefault="007E63EB" w:rsidP="00A00F8C">
      <w:pPr>
        <w:pStyle w:val="Paragraphestandard"/>
        <w:suppressAutoHyphens/>
        <w:spacing w:line="240" w:lineRule="auto"/>
        <w:jc w:val="both"/>
        <w:rPr>
          <w:rFonts w:ascii="Calibri" w:hAnsi="Calibri"/>
          <w:sz w:val="20"/>
          <w:szCs w:val="20"/>
        </w:rPr>
      </w:pPr>
      <w:r w:rsidRPr="00DC16B0">
        <w:rPr>
          <w:noProof/>
          <w:color w:val="FFFFFF"/>
          <w:lang w:eastAsia="fr-FR"/>
        </w:rPr>
        <mc:AlternateContent>
          <mc:Choice Requires="wps">
            <w:drawing>
              <wp:anchor distT="0" distB="0" distL="114300" distR="114300" simplePos="0" relativeHeight="251670528" behindDoc="0" locked="0" layoutInCell="1" allowOverlap="1" wp14:anchorId="5D9B5A42" wp14:editId="2BE28D57">
                <wp:simplePos x="0" y="0"/>
                <wp:positionH relativeFrom="column">
                  <wp:posOffset>2665752</wp:posOffset>
                </wp:positionH>
                <wp:positionV relativeFrom="paragraph">
                  <wp:posOffset>2396468</wp:posOffset>
                </wp:positionV>
                <wp:extent cx="953770" cy="307340"/>
                <wp:effectExtent l="0" t="0" r="0"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07340"/>
                        </a:xfrm>
                        <a:prstGeom prst="rect">
                          <a:avLst/>
                        </a:prstGeom>
                        <a:noFill/>
                        <a:ln w="9525">
                          <a:noFill/>
                          <a:miter lim="800000"/>
                          <a:headEnd/>
                          <a:tailEnd/>
                        </a:ln>
                      </wps:spPr>
                      <wps:txbx>
                        <w:txbxContent>
                          <w:p w:rsidR="007E63EB" w:rsidRPr="00F10C98" w:rsidRDefault="007E63EB" w:rsidP="007E63EB">
                            <w:pPr>
                              <w:rPr>
                                <w:b/>
                                <w:i/>
                                <w:sz w:val="16"/>
                                <w:szCs w:val="16"/>
                              </w:rPr>
                            </w:pPr>
                            <w:r w:rsidRPr="00F10C98">
                              <w:rPr>
                                <w:b/>
                                <w:i/>
                                <w:sz w:val="16"/>
                                <w:szCs w:val="16"/>
                              </w:rPr>
                              <w:t>Secteur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09.9pt;margin-top:188.7pt;width:75.1pt;height:2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" filled="f" stroked="f">
                <v:textbox>
                  <w:txbxContent>
                    <w:p w:rsidR="007E63EB" w:rsidRPr="00F10C98" w:rsidRDefault="007E63EB" w:rsidP="007E63EB">
                      <w:pPr>
                        <w:rPr>
                          <w:b/>
                          <w:i/>
                          <w:sz w:val="16"/>
                          <w:szCs w:val="16"/>
                        </w:rPr>
                      </w:pPr>
                      <w:r w:rsidRPr="00F10C98">
                        <w:rPr>
                          <w:b/>
                          <w:i/>
                          <w:sz w:val="16"/>
                          <w:szCs w:val="16"/>
                        </w:rPr>
                        <w:t>Secteur 2</w:t>
                      </w:r>
                    </w:p>
                  </w:txbxContent>
                </v:textbox>
              </v:shape>
            </w:pict>
          </mc:Fallback>
        </mc:AlternateContent>
      </w:r>
      <w:r w:rsidR="0033464B" w:rsidRPr="00DC16B0">
        <w:rPr>
          <w:rFonts w:ascii="Calibri" w:hAnsi="Calibri"/>
          <w:noProof/>
          <w:sz w:val="20"/>
          <w:szCs w:val="20"/>
          <w:lang w:eastAsia="fr-FR"/>
        </w:rPr>
        <w:drawing>
          <wp:inline distT="0" distB="0" distL="0" distR="0" wp14:anchorId="2D5503A5" wp14:editId="31799DE5">
            <wp:extent cx="5744210" cy="4067810"/>
            <wp:effectExtent l="0" t="0" r="8890" b="8890"/>
            <wp:docPr id="2" name="Image 2" descr="OAP secteu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P secteur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4210" cy="4067810"/>
                    </a:xfrm>
                    <a:prstGeom prst="rect">
                      <a:avLst/>
                    </a:prstGeom>
                    <a:noFill/>
                    <a:ln>
                      <a:noFill/>
                    </a:ln>
                  </pic:spPr>
                </pic:pic>
              </a:graphicData>
            </a:graphic>
          </wp:inline>
        </w:drawing>
      </w:r>
    </w:p>
    <w:p w:rsidR="000A61CD" w:rsidRPr="00DC16B0" w:rsidRDefault="000A61CD" w:rsidP="00A00F8C">
      <w:pPr>
        <w:pStyle w:val="Paragraphestandard"/>
        <w:suppressAutoHyphens/>
        <w:spacing w:line="240" w:lineRule="auto"/>
        <w:jc w:val="both"/>
        <w:rPr>
          <w:rFonts w:ascii="Calibri" w:hAnsi="Calibri"/>
          <w:sz w:val="20"/>
          <w:szCs w:val="20"/>
        </w:rPr>
      </w:pPr>
    </w:p>
    <w:p w:rsidR="000A61CD" w:rsidRPr="00DC16B0" w:rsidRDefault="000A61CD" w:rsidP="00A00F8C">
      <w:pPr>
        <w:pStyle w:val="Paragraphestandard"/>
        <w:suppressAutoHyphens/>
        <w:spacing w:line="240" w:lineRule="auto"/>
        <w:jc w:val="both"/>
        <w:rPr>
          <w:rFonts w:ascii="Calibri" w:hAnsi="Calibri"/>
          <w:sz w:val="20"/>
          <w:szCs w:val="20"/>
        </w:rPr>
      </w:pPr>
    </w:p>
    <w:p w:rsidR="007C7000" w:rsidRPr="00DC16B0" w:rsidRDefault="007C7000" w:rsidP="007C7000">
      <w:pPr>
        <w:pStyle w:val="Paragraphestandard"/>
        <w:suppressAutoHyphens/>
        <w:spacing w:after="100" w:line="240" w:lineRule="auto"/>
        <w:jc w:val="both"/>
        <w:rPr>
          <w:rFonts w:ascii="Calibri" w:hAnsi="Calibri"/>
          <w:sz w:val="20"/>
          <w:szCs w:val="20"/>
        </w:rPr>
      </w:pPr>
      <w:r w:rsidRPr="00DC16B0">
        <w:rPr>
          <w:rFonts w:ascii="Calibri" w:hAnsi="Calibri"/>
          <w:sz w:val="20"/>
          <w:szCs w:val="20"/>
        </w:rPr>
        <w:t>Il sera nécessaire de respecter les principes illustrés sur le schéma (localisations indicatives) et notamment :</w:t>
      </w:r>
    </w:p>
    <w:p w:rsidR="007C7000" w:rsidRPr="00DC16B0" w:rsidRDefault="007C7000" w:rsidP="007C7000">
      <w:pPr>
        <w:pStyle w:val="Paragraphestandard"/>
        <w:numPr>
          <w:ilvl w:val="0"/>
          <w:numId w:val="7"/>
        </w:numPr>
        <w:suppressAutoHyphens/>
        <w:spacing w:line="240" w:lineRule="auto"/>
        <w:ind w:left="714" w:hanging="357"/>
        <w:jc w:val="both"/>
        <w:rPr>
          <w:rFonts w:ascii="Calibri" w:hAnsi="Calibri"/>
          <w:b/>
          <w:caps/>
          <w:sz w:val="20"/>
          <w:szCs w:val="20"/>
        </w:rPr>
      </w:pPr>
      <w:r w:rsidRPr="00DC16B0">
        <w:rPr>
          <w:rFonts w:ascii="Calibri" w:hAnsi="Calibri"/>
          <w:sz w:val="20"/>
          <w:szCs w:val="20"/>
        </w:rPr>
        <w:t xml:space="preserve">Maintenir le </w:t>
      </w:r>
      <w:r w:rsidRPr="00DC16B0">
        <w:rPr>
          <w:rFonts w:ascii="Calibri" w:hAnsi="Calibri"/>
          <w:sz w:val="20"/>
          <w:szCs w:val="20"/>
          <w:u w:val="single"/>
        </w:rPr>
        <w:t>caractère paysager et forestier du secteur avec le maintien des continuités boisées</w:t>
      </w:r>
      <w:r w:rsidRPr="00DC16B0">
        <w:rPr>
          <w:rFonts w:ascii="Calibri" w:hAnsi="Calibri"/>
          <w:sz w:val="20"/>
          <w:szCs w:val="20"/>
        </w:rPr>
        <w:t xml:space="preserve"> à vocation de trame verte interne et/ou d’espace tampon.</w:t>
      </w:r>
    </w:p>
    <w:p w:rsidR="00B42B22" w:rsidRPr="00DC16B0" w:rsidRDefault="00B42B22" w:rsidP="00B42B22">
      <w:pPr>
        <w:pStyle w:val="NormalRetrait0"/>
        <w:spacing w:after="100"/>
        <w:ind w:left="426" w:firstLine="0"/>
        <w:rPr>
          <w:rFonts w:ascii="Calibri" w:hAnsi="Calibri" w:cs="Arial"/>
          <w:sz w:val="4"/>
          <w:szCs w:val="4"/>
        </w:rPr>
      </w:pPr>
      <w:r w:rsidRPr="00DC16B0">
        <w:rPr>
          <w:rFonts w:ascii="Calibri" w:hAnsi="Calibri" w:cs="Arial"/>
          <w:sz w:val="4"/>
          <w:szCs w:val="4"/>
        </w:rPr>
        <w:br w:type="page"/>
      </w:r>
    </w:p>
    <w:p w:rsidR="00B42B22" w:rsidRPr="00DC16B0" w:rsidRDefault="00830A6D" w:rsidP="00B42B22">
      <w:pPr>
        <w:pStyle w:val="Titre1"/>
        <w:shd w:val="clear" w:color="auto" w:fill="FF6600"/>
        <w:spacing w:line="240" w:lineRule="auto"/>
        <w:rPr>
          <w:color w:val="FFFFFF"/>
        </w:rPr>
      </w:pPr>
      <w:bookmarkStart w:id="9" w:name="_Toc476140263"/>
      <w:r w:rsidRPr="00DC16B0">
        <w:rPr>
          <w:color w:val="FFFFFF"/>
        </w:rPr>
        <w:lastRenderedPageBreak/>
        <w:t>4</w:t>
      </w:r>
      <w:r w:rsidR="00B42B22" w:rsidRPr="00DC16B0">
        <w:rPr>
          <w:color w:val="FFFFFF"/>
        </w:rPr>
        <w:t>.</w:t>
      </w:r>
      <w:r w:rsidR="00B42B22" w:rsidRPr="00DC16B0">
        <w:rPr>
          <w:color w:val="FFFFFF"/>
        </w:rPr>
        <w:tab/>
        <w:t xml:space="preserve">Orientations d’aménagement et de programmation :       Zone 1AU </w:t>
      </w:r>
      <w:r w:rsidR="00264524" w:rsidRPr="00DC16B0">
        <w:rPr>
          <w:color w:val="FFFFFF"/>
        </w:rPr>
        <w:t>– Secteur 3</w:t>
      </w:r>
      <w:bookmarkEnd w:id="9"/>
    </w:p>
    <w:p w:rsidR="00510B9A" w:rsidRPr="00DC16B0" w:rsidRDefault="00510B9A" w:rsidP="00B42B22">
      <w:pPr>
        <w:pStyle w:val="Paragraphestandard"/>
        <w:suppressAutoHyphens/>
        <w:spacing w:after="100" w:line="240" w:lineRule="auto"/>
        <w:jc w:val="both"/>
        <w:rPr>
          <w:rFonts w:ascii="Calibri" w:hAnsi="Calibri"/>
          <w:sz w:val="20"/>
          <w:szCs w:val="20"/>
        </w:rPr>
      </w:pPr>
    </w:p>
    <w:p w:rsidR="00503927" w:rsidRPr="00DC16B0" w:rsidRDefault="00503927" w:rsidP="00503927">
      <w:pPr>
        <w:pStyle w:val="Paragraphestandard"/>
        <w:pBdr>
          <w:bottom w:val="single" w:sz="4" w:space="1" w:color="auto"/>
        </w:pBdr>
        <w:suppressAutoHyphens/>
        <w:spacing w:after="100" w:line="240" w:lineRule="auto"/>
        <w:jc w:val="both"/>
        <w:rPr>
          <w:rFonts w:ascii="Calibri" w:hAnsi="Calibri"/>
          <w:b/>
          <w:sz w:val="20"/>
          <w:szCs w:val="20"/>
        </w:rPr>
      </w:pPr>
      <w:r w:rsidRPr="00DC16B0">
        <w:rPr>
          <w:rFonts w:ascii="Calibri" w:hAnsi="Calibri"/>
          <w:b/>
          <w:sz w:val="20"/>
          <w:szCs w:val="20"/>
        </w:rPr>
        <w:t>Eléments de cadrage (indications)</w:t>
      </w:r>
    </w:p>
    <w:p w:rsidR="00264524" w:rsidRPr="00DC16B0" w:rsidRDefault="00264524" w:rsidP="00264524">
      <w:pPr>
        <w:pStyle w:val="Paragraphestandard"/>
        <w:suppressAutoHyphens/>
        <w:spacing w:after="100" w:line="240" w:lineRule="auto"/>
        <w:jc w:val="both"/>
        <w:rPr>
          <w:rFonts w:ascii="Calibri" w:hAnsi="Calibri"/>
          <w:b/>
          <w:color w:val="auto"/>
          <w:sz w:val="20"/>
          <w:szCs w:val="20"/>
        </w:rPr>
      </w:pPr>
      <w:r w:rsidRPr="00DC16B0">
        <w:rPr>
          <w:rFonts w:ascii="Calibri" w:hAnsi="Calibri"/>
          <w:b/>
          <w:color w:val="auto"/>
          <w:sz w:val="20"/>
          <w:szCs w:val="20"/>
        </w:rPr>
        <w:t xml:space="preserve">Superficie indicative du Secteur </w:t>
      </w:r>
      <w:r w:rsidR="00374E72" w:rsidRPr="00DC16B0">
        <w:rPr>
          <w:rFonts w:ascii="Calibri" w:hAnsi="Calibri"/>
          <w:b/>
          <w:color w:val="auto"/>
          <w:sz w:val="20"/>
          <w:szCs w:val="20"/>
        </w:rPr>
        <w:t>3</w:t>
      </w:r>
      <w:r w:rsidRPr="00DC16B0">
        <w:rPr>
          <w:rFonts w:ascii="Calibri" w:hAnsi="Calibri"/>
          <w:color w:val="auto"/>
          <w:sz w:val="20"/>
          <w:szCs w:val="20"/>
        </w:rPr>
        <w:t> </w:t>
      </w:r>
      <w:r w:rsidRPr="00DC16B0">
        <w:rPr>
          <w:rFonts w:ascii="Calibri" w:hAnsi="Calibri"/>
          <w:b/>
          <w:color w:val="auto"/>
          <w:sz w:val="20"/>
          <w:szCs w:val="20"/>
        </w:rPr>
        <w:t>: 3,5</w:t>
      </w:r>
      <w:r w:rsidR="00027F66" w:rsidRPr="00DC16B0">
        <w:rPr>
          <w:rFonts w:ascii="Calibri" w:hAnsi="Calibri"/>
          <w:b/>
          <w:color w:val="auto"/>
          <w:sz w:val="20"/>
          <w:szCs w:val="20"/>
        </w:rPr>
        <w:t xml:space="preserve"> </w:t>
      </w:r>
      <w:r w:rsidRPr="00DC16B0">
        <w:rPr>
          <w:rFonts w:ascii="Calibri" w:hAnsi="Calibri"/>
          <w:b/>
          <w:color w:val="auto"/>
          <w:sz w:val="20"/>
          <w:szCs w:val="20"/>
        </w:rPr>
        <w:t>ha.</w:t>
      </w:r>
    </w:p>
    <w:p w:rsidR="00264524" w:rsidRPr="00DC16B0" w:rsidRDefault="00264524" w:rsidP="00264524">
      <w:pPr>
        <w:pStyle w:val="Paragraphestandard"/>
        <w:suppressAutoHyphens/>
        <w:spacing w:after="100" w:line="240" w:lineRule="auto"/>
        <w:jc w:val="both"/>
        <w:rPr>
          <w:rFonts w:ascii="Calibri" w:hAnsi="Calibri"/>
          <w:color w:val="auto"/>
          <w:sz w:val="20"/>
          <w:szCs w:val="20"/>
        </w:rPr>
      </w:pPr>
      <w:r w:rsidRPr="00DC16B0">
        <w:rPr>
          <w:rFonts w:ascii="Calibri" w:hAnsi="Calibri"/>
          <w:b/>
          <w:color w:val="auto"/>
          <w:sz w:val="20"/>
          <w:szCs w:val="20"/>
        </w:rPr>
        <w:t xml:space="preserve"> Densité prescrite pour les logements</w:t>
      </w:r>
      <w:r w:rsidRPr="00DC16B0">
        <w:rPr>
          <w:rFonts w:ascii="Calibri" w:hAnsi="Calibri"/>
          <w:color w:val="auto"/>
          <w:sz w:val="20"/>
          <w:szCs w:val="20"/>
        </w:rPr>
        <w:t> : 20 logements minimum par hectare (la superficie de référence pris</w:t>
      </w:r>
      <w:r w:rsidR="007B3FF3" w:rsidRPr="00DC16B0">
        <w:rPr>
          <w:rFonts w:ascii="Calibri" w:hAnsi="Calibri"/>
          <w:color w:val="auto"/>
          <w:sz w:val="20"/>
          <w:szCs w:val="20"/>
        </w:rPr>
        <w:t>e</w:t>
      </w:r>
      <w:r w:rsidRPr="00DC16B0">
        <w:rPr>
          <w:rFonts w:ascii="Calibri" w:hAnsi="Calibri"/>
          <w:color w:val="auto"/>
          <w:sz w:val="20"/>
          <w:szCs w:val="20"/>
        </w:rPr>
        <w:t xml:space="preserve"> en compte pour le calcul des densités sera la superficie potentielle à destination de logement, déduction faite des EBC, des espaces verts communs, des voiries et réseaux divers et des terrains affectés à des usages de constructions autres que les logements).</w:t>
      </w:r>
    </w:p>
    <w:p w:rsidR="00264524" w:rsidRPr="00DC16B0" w:rsidRDefault="00264524" w:rsidP="00264524">
      <w:pPr>
        <w:pStyle w:val="Paragraphestandard"/>
        <w:suppressAutoHyphens/>
        <w:spacing w:line="240" w:lineRule="auto"/>
        <w:jc w:val="both"/>
        <w:rPr>
          <w:rFonts w:ascii="Calibri" w:hAnsi="Calibri"/>
          <w:sz w:val="20"/>
          <w:szCs w:val="20"/>
        </w:rPr>
      </w:pPr>
      <w:r w:rsidRPr="00DC16B0">
        <w:rPr>
          <w:rFonts w:ascii="Calibri" w:hAnsi="Calibri"/>
          <w:b/>
          <w:sz w:val="20"/>
          <w:szCs w:val="20"/>
        </w:rPr>
        <w:t>Obligation de réalisation de logements locatifs sociaux conventionnés :</w:t>
      </w:r>
      <w:r w:rsidRPr="00DC16B0">
        <w:rPr>
          <w:rFonts w:ascii="Calibri" w:hAnsi="Calibri"/>
          <w:sz w:val="20"/>
          <w:szCs w:val="20"/>
        </w:rPr>
        <w:t xml:space="preserve"> 66 % </w:t>
      </w:r>
    </w:p>
    <w:p w:rsidR="00503927" w:rsidRPr="00DC16B0" w:rsidRDefault="00503927" w:rsidP="00996D87">
      <w:pPr>
        <w:pStyle w:val="Paragraphestandard"/>
        <w:suppressAutoHyphens/>
        <w:spacing w:line="240" w:lineRule="auto"/>
        <w:jc w:val="both"/>
        <w:rPr>
          <w:rFonts w:ascii="Calibri" w:hAnsi="Calibri"/>
          <w:sz w:val="20"/>
          <w:szCs w:val="20"/>
        </w:rPr>
      </w:pPr>
    </w:p>
    <w:p w:rsidR="00503927" w:rsidRPr="00DC16B0" w:rsidRDefault="00503927" w:rsidP="00996D87">
      <w:pPr>
        <w:pStyle w:val="Paragraphestandard"/>
        <w:suppressAutoHyphens/>
        <w:spacing w:line="240" w:lineRule="auto"/>
        <w:jc w:val="both"/>
        <w:rPr>
          <w:rFonts w:ascii="Calibri" w:hAnsi="Calibri"/>
          <w:sz w:val="20"/>
          <w:szCs w:val="20"/>
        </w:rPr>
      </w:pPr>
    </w:p>
    <w:p w:rsidR="00503927" w:rsidRPr="00DC16B0" w:rsidRDefault="00503927" w:rsidP="00503927">
      <w:pPr>
        <w:pStyle w:val="Paragraphestandard"/>
        <w:pBdr>
          <w:bottom w:val="single" w:sz="4" w:space="1" w:color="auto"/>
        </w:pBdr>
        <w:suppressAutoHyphens/>
        <w:spacing w:after="100" w:line="240" w:lineRule="auto"/>
        <w:jc w:val="both"/>
        <w:rPr>
          <w:rFonts w:ascii="Calibri" w:hAnsi="Calibri"/>
          <w:b/>
          <w:sz w:val="20"/>
          <w:szCs w:val="20"/>
        </w:rPr>
      </w:pPr>
      <w:r w:rsidRPr="00DC16B0">
        <w:rPr>
          <w:rFonts w:ascii="Calibri" w:hAnsi="Calibri"/>
          <w:b/>
          <w:sz w:val="20"/>
          <w:szCs w:val="20"/>
        </w:rPr>
        <w:t>Schéma d’intentions d’aménagement (prescriptions)</w:t>
      </w:r>
    </w:p>
    <w:p w:rsidR="00503927" w:rsidRPr="00DC16B0" w:rsidRDefault="0033464B" w:rsidP="00996D87">
      <w:pPr>
        <w:pStyle w:val="Paragraphestandard"/>
        <w:suppressAutoHyphens/>
        <w:spacing w:line="240" w:lineRule="auto"/>
        <w:jc w:val="both"/>
        <w:rPr>
          <w:rFonts w:ascii="Calibri" w:hAnsi="Calibri"/>
          <w:sz w:val="20"/>
          <w:szCs w:val="20"/>
        </w:rPr>
      </w:pPr>
      <w:r w:rsidRPr="00DC16B0">
        <w:rPr>
          <w:noProof/>
          <w:lang w:eastAsia="fr-FR"/>
        </w:rPr>
        <w:drawing>
          <wp:anchor distT="0" distB="0" distL="114300" distR="114300" simplePos="0" relativeHeight="251658240" behindDoc="1" locked="0" layoutInCell="1" allowOverlap="1" wp14:anchorId="21AB2293" wp14:editId="3D5A26B6">
            <wp:simplePos x="0" y="0"/>
            <wp:positionH relativeFrom="column">
              <wp:posOffset>-3810</wp:posOffset>
            </wp:positionH>
            <wp:positionV relativeFrom="paragraph">
              <wp:posOffset>60325</wp:posOffset>
            </wp:positionV>
            <wp:extent cx="5743575" cy="4067175"/>
            <wp:effectExtent l="0" t="0" r="9525" b="9525"/>
            <wp:wrapNone/>
            <wp:docPr id="61" name="Image 61" descr="OAP secteur 3-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AP secteur 3-01-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3575" cy="4067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7E63EB" w:rsidP="00996D87">
      <w:pPr>
        <w:pStyle w:val="Paragraphestandard"/>
        <w:suppressAutoHyphens/>
        <w:spacing w:line="240" w:lineRule="auto"/>
        <w:jc w:val="both"/>
        <w:rPr>
          <w:rFonts w:ascii="Calibri" w:hAnsi="Calibri"/>
          <w:sz w:val="20"/>
          <w:szCs w:val="20"/>
        </w:rPr>
      </w:pPr>
      <w:r w:rsidRPr="00DC16B0">
        <w:rPr>
          <w:noProof/>
          <w:color w:val="FFFFFF"/>
          <w:lang w:eastAsia="fr-FR"/>
        </w:rPr>
        <mc:AlternateContent>
          <mc:Choice Requires="wps">
            <w:drawing>
              <wp:anchor distT="0" distB="0" distL="114300" distR="114300" simplePos="0" relativeHeight="251672576" behindDoc="0" locked="0" layoutInCell="1" allowOverlap="1" wp14:anchorId="468BEEA1" wp14:editId="014E8084">
                <wp:simplePos x="0" y="0"/>
                <wp:positionH relativeFrom="column">
                  <wp:posOffset>2382520</wp:posOffset>
                </wp:positionH>
                <wp:positionV relativeFrom="paragraph">
                  <wp:posOffset>31115</wp:posOffset>
                </wp:positionV>
                <wp:extent cx="953770" cy="307340"/>
                <wp:effectExtent l="0" t="0" r="0" b="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07340"/>
                        </a:xfrm>
                        <a:prstGeom prst="rect">
                          <a:avLst/>
                        </a:prstGeom>
                        <a:noFill/>
                        <a:ln w="9525">
                          <a:noFill/>
                          <a:miter lim="800000"/>
                          <a:headEnd/>
                          <a:tailEnd/>
                        </a:ln>
                      </wps:spPr>
                      <wps:txbx>
                        <w:txbxContent>
                          <w:p w:rsidR="007E63EB" w:rsidRPr="00F10C98" w:rsidRDefault="007E63EB" w:rsidP="007E63EB">
                            <w:pPr>
                              <w:rPr>
                                <w:b/>
                                <w:i/>
                                <w:sz w:val="16"/>
                                <w:szCs w:val="16"/>
                              </w:rPr>
                            </w:pPr>
                            <w:r w:rsidRPr="00F10C98">
                              <w:rPr>
                                <w:b/>
                                <w:i/>
                                <w:sz w:val="16"/>
                                <w:szCs w:val="16"/>
                              </w:rPr>
                              <w:t>Secteur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87.6pt;margin-top:2.45pt;width:75.1pt;height:2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" filled="f" stroked="f">
                <v:textbox>
                  <w:txbxContent>
                    <w:p w:rsidR="007E63EB" w:rsidRPr="00F10C98" w:rsidRDefault="007E63EB" w:rsidP="007E63EB">
                      <w:pPr>
                        <w:rPr>
                          <w:b/>
                          <w:i/>
                          <w:sz w:val="16"/>
                          <w:szCs w:val="16"/>
                        </w:rPr>
                      </w:pPr>
                      <w:r w:rsidRPr="00F10C98">
                        <w:rPr>
                          <w:b/>
                          <w:i/>
                          <w:sz w:val="16"/>
                          <w:szCs w:val="16"/>
                        </w:rPr>
                        <w:t>Secteur 3</w:t>
                      </w:r>
                    </w:p>
                  </w:txbxContent>
                </v:textbox>
              </v:shape>
            </w:pict>
          </mc:Fallback>
        </mc:AlternateContent>
      </w: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264524" w:rsidRPr="00DC16B0" w:rsidRDefault="00264524" w:rsidP="00996D87">
      <w:pPr>
        <w:pStyle w:val="Paragraphestandard"/>
        <w:suppressAutoHyphens/>
        <w:spacing w:line="240" w:lineRule="auto"/>
        <w:jc w:val="both"/>
        <w:rPr>
          <w:rFonts w:ascii="Calibri" w:hAnsi="Calibri"/>
          <w:sz w:val="20"/>
          <w:szCs w:val="20"/>
        </w:rPr>
      </w:pPr>
    </w:p>
    <w:p w:rsidR="00996D87" w:rsidRPr="00DC16B0" w:rsidRDefault="00996D87" w:rsidP="00996D87">
      <w:pPr>
        <w:pStyle w:val="Paragraphestandard"/>
        <w:suppressAutoHyphens/>
        <w:spacing w:line="240" w:lineRule="auto"/>
        <w:jc w:val="both"/>
        <w:rPr>
          <w:rFonts w:ascii="Calibri" w:hAnsi="Calibri"/>
          <w:sz w:val="10"/>
          <w:szCs w:val="10"/>
        </w:rPr>
      </w:pPr>
    </w:p>
    <w:p w:rsidR="00264524" w:rsidRPr="00DC16B0" w:rsidRDefault="00264524" w:rsidP="00264524">
      <w:pPr>
        <w:pStyle w:val="Paragraphestandard"/>
        <w:suppressAutoHyphens/>
        <w:spacing w:after="100" w:line="240" w:lineRule="auto"/>
        <w:jc w:val="both"/>
        <w:rPr>
          <w:rFonts w:ascii="Calibri" w:hAnsi="Calibri"/>
          <w:sz w:val="20"/>
          <w:szCs w:val="20"/>
        </w:rPr>
      </w:pPr>
      <w:r w:rsidRPr="00DC16B0">
        <w:rPr>
          <w:rFonts w:ascii="Calibri" w:hAnsi="Calibri"/>
          <w:sz w:val="20"/>
          <w:szCs w:val="20"/>
        </w:rPr>
        <w:t>Il sera nécessaire de respecter les principes illustrés sur le schéma (localisations indicatives) et notamment :</w:t>
      </w:r>
    </w:p>
    <w:p w:rsidR="00264524" w:rsidRPr="00DC16B0" w:rsidRDefault="00264524" w:rsidP="00264524">
      <w:pPr>
        <w:pStyle w:val="Paragraphestandard"/>
        <w:numPr>
          <w:ilvl w:val="0"/>
          <w:numId w:val="7"/>
        </w:numPr>
        <w:suppressAutoHyphens/>
        <w:spacing w:line="240" w:lineRule="auto"/>
        <w:ind w:left="714" w:hanging="357"/>
        <w:jc w:val="both"/>
        <w:rPr>
          <w:rFonts w:ascii="Calibri" w:hAnsi="Calibri"/>
          <w:b/>
          <w:caps/>
          <w:sz w:val="20"/>
          <w:szCs w:val="20"/>
        </w:rPr>
      </w:pPr>
      <w:r w:rsidRPr="00DC16B0">
        <w:rPr>
          <w:rFonts w:ascii="Calibri" w:hAnsi="Calibri"/>
          <w:sz w:val="20"/>
          <w:szCs w:val="20"/>
        </w:rPr>
        <w:t xml:space="preserve">Maintenir le </w:t>
      </w:r>
      <w:r w:rsidRPr="00DC16B0">
        <w:rPr>
          <w:rFonts w:ascii="Calibri" w:hAnsi="Calibri"/>
          <w:sz w:val="20"/>
          <w:szCs w:val="20"/>
          <w:u w:val="single"/>
        </w:rPr>
        <w:t>caractère paysager du secteur avec le maintien des continuités boisées</w:t>
      </w:r>
      <w:r w:rsidRPr="00DC16B0">
        <w:rPr>
          <w:rFonts w:ascii="Calibri" w:hAnsi="Calibri"/>
          <w:sz w:val="20"/>
          <w:szCs w:val="20"/>
        </w:rPr>
        <w:t xml:space="preserve"> à vocation de trame verte interne et/ou d’espace tampon.</w:t>
      </w:r>
    </w:p>
    <w:p w:rsidR="00264524" w:rsidRPr="00DC16B0" w:rsidRDefault="00264524" w:rsidP="00264524">
      <w:pPr>
        <w:pStyle w:val="Paragraphestandard"/>
        <w:suppressAutoHyphens/>
        <w:spacing w:line="240" w:lineRule="auto"/>
        <w:jc w:val="both"/>
        <w:rPr>
          <w:rFonts w:ascii="Calibri" w:hAnsi="Calibri"/>
          <w:sz w:val="20"/>
          <w:szCs w:val="20"/>
        </w:rPr>
      </w:pPr>
    </w:p>
    <w:p w:rsidR="00264524" w:rsidRPr="00DC16B0" w:rsidRDefault="00264524" w:rsidP="00264524">
      <w:pPr>
        <w:pStyle w:val="Paragraphestandard"/>
        <w:suppressAutoHyphens/>
        <w:spacing w:line="240" w:lineRule="auto"/>
        <w:jc w:val="both"/>
        <w:rPr>
          <w:rFonts w:ascii="Calibri" w:hAnsi="Calibri"/>
          <w:sz w:val="20"/>
          <w:szCs w:val="20"/>
        </w:rPr>
      </w:pPr>
    </w:p>
    <w:p w:rsidR="00264524" w:rsidRPr="00DC16B0" w:rsidRDefault="00264524" w:rsidP="00264524">
      <w:pPr>
        <w:pStyle w:val="Paragraphestandard"/>
        <w:suppressAutoHyphens/>
        <w:spacing w:line="240" w:lineRule="auto"/>
        <w:jc w:val="both"/>
        <w:rPr>
          <w:rFonts w:ascii="Calibri" w:hAnsi="Calibri"/>
          <w:sz w:val="20"/>
          <w:szCs w:val="20"/>
        </w:rPr>
      </w:pPr>
    </w:p>
    <w:p w:rsidR="00264524" w:rsidRPr="00DC16B0" w:rsidRDefault="00264524" w:rsidP="00264524">
      <w:pPr>
        <w:pStyle w:val="Paragraphestandard"/>
        <w:suppressAutoHyphens/>
        <w:spacing w:line="240" w:lineRule="auto"/>
        <w:jc w:val="both"/>
        <w:rPr>
          <w:rFonts w:ascii="Calibri" w:hAnsi="Calibri"/>
          <w:sz w:val="20"/>
          <w:szCs w:val="20"/>
        </w:rPr>
      </w:pPr>
    </w:p>
    <w:p w:rsidR="00264524" w:rsidRPr="00DC16B0" w:rsidRDefault="00454409" w:rsidP="00264524">
      <w:pPr>
        <w:pStyle w:val="Paragraphestandard"/>
        <w:suppressAutoHyphens/>
        <w:spacing w:line="240" w:lineRule="auto"/>
        <w:jc w:val="both"/>
        <w:rPr>
          <w:rFonts w:ascii="Calibri" w:hAnsi="Calibri"/>
          <w:b/>
          <w:caps/>
          <w:sz w:val="20"/>
          <w:szCs w:val="20"/>
        </w:rPr>
      </w:pPr>
      <w:r w:rsidRPr="00DC16B0">
        <w:rPr>
          <w:rFonts w:ascii="Calibri" w:hAnsi="Calibri"/>
          <w:sz w:val="20"/>
          <w:szCs w:val="20"/>
        </w:rPr>
        <w:br w:type="page"/>
      </w:r>
    </w:p>
    <w:p w:rsidR="00B42B22" w:rsidRPr="00DC16B0" w:rsidRDefault="00830A6D" w:rsidP="00B42B22">
      <w:pPr>
        <w:pStyle w:val="Titre1"/>
        <w:shd w:val="clear" w:color="auto" w:fill="FF6600"/>
        <w:spacing w:line="240" w:lineRule="auto"/>
        <w:rPr>
          <w:color w:val="FFFFFF"/>
        </w:rPr>
      </w:pPr>
      <w:bookmarkStart w:id="10" w:name="_Toc476140264"/>
      <w:r w:rsidRPr="00DC16B0">
        <w:rPr>
          <w:color w:val="FFFFFF"/>
        </w:rPr>
        <w:lastRenderedPageBreak/>
        <w:t>5</w:t>
      </w:r>
      <w:r w:rsidR="00B42B22" w:rsidRPr="00DC16B0">
        <w:rPr>
          <w:color w:val="FFFFFF"/>
        </w:rPr>
        <w:t>.</w:t>
      </w:r>
      <w:r w:rsidR="00B42B22" w:rsidRPr="00DC16B0">
        <w:rPr>
          <w:color w:val="FFFFFF"/>
        </w:rPr>
        <w:tab/>
        <w:t xml:space="preserve">Orientations d’aménagement et de programmation :      Zone 1AU </w:t>
      </w:r>
      <w:r w:rsidR="00264524" w:rsidRPr="00DC16B0">
        <w:rPr>
          <w:color w:val="FFFFFF"/>
        </w:rPr>
        <w:t>– Secteur 4</w:t>
      </w:r>
      <w:bookmarkEnd w:id="10"/>
      <w:r w:rsidR="00D87A7A" w:rsidRPr="00DC16B0">
        <w:rPr>
          <w:color w:val="FFFFFF"/>
        </w:rPr>
        <w:t xml:space="preserve"> </w:t>
      </w:r>
    </w:p>
    <w:p w:rsidR="006F1D29" w:rsidRPr="00DC16B0" w:rsidRDefault="006F1D29" w:rsidP="006F1D29">
      <w:pPr>
        <w:pStyle w:val="Paragraphestandard"/>
        <w:pBdr>
          <w:bottom w:val="single" w:sz="4" w:space="1" w:color="auto"/>
        </w:pBdr>
        <w:suppressAutoHyphens/>
        <w:spacing w:after="100" w:line="240" w:lineRule="auto"/>
        <w:jc w:val="both"/>
        <w:rPr>
          <w:rFonts w:ascii="Calibri" w:hAnsi="Calibri"/>
          <w:b/>
          <w:sz w:val="20"/>
          <w:szCs w:val="20"/>
        </w:rPr>
      </w:pPr>
    </w:p>
    <w:p w:rsidR="006F1D29" w:rsidRPr="00DC16B0" w:rsidRDefault="006F1D29" w:rsidP="006F1D29">
      <w:pPr>
        <w:pStyle w:val="Paragraphestandard"/>
        <w:pBdr>
          <w:bottom w:val="single" w:sz="4" w:space="1" w:color="auto"/>
        </w:pBdr>
        <w:suppressAutoHyphens/>
        <w:spacing w:after="100" w:line="240" w:lineRule="auto"/>
        <w:jc w:val="both"/>
        <w:rPr>
          <w:rFonts w:ascii="Calibri" w:hAnsi="Calibri"/>
          <w:b/>
          <w:sz w:val="20"/>
          <w:szCs w:val="20"/>
        </w:rPr>
      </w:pPr>
      <w:r w:rsidRPr="00DC16B0">
        <w:rPr>
          <w:rFonts w:ascii="Calibri" w:hAnsi="Calibri"/>
          <w:b/>
          <w:sz w:val="20"/>
          <w:szCs w:val="20"/>
        </w:rPr>
        <w:t>Eléments de cadrage (indications)</w:t>
      </w:r>
    </w:p>
    <w:p w:rsidR="00264524" w:rsidRPr="00DC16B0" w:rsidRDefault="00264524" w:rsidP="00264524">
      <w:pPr>
        <w:pStyle w:val="Paragraphestandard"/>
        <w:suppressAutoHyphens/>
        <w:spacing w:after="100" w:line="240" w:lineRule="auto"/>
        <w:jc w:val="both"/>
        <w:rPr>
          <w:rFonts w:ascii="Calibri" w:hAnsi="Calibri"/>
          <w:b/>
          <w:color w:val="auto"/>
          <w:sz w:val="20"/>
          <w:szCs w:val="20"/>
        </w:rPr>
      </w:pPr>
      <w:r w:rsidRPr="00DC16B0">
        <w:rPr>
          <w:rFonts w:ascii="Calibri" w:hAnsi="Calibri"/>
          <w:b/>
          <w:color w:val="auto"/>
          <w:sz w:val="20"/>
          <w:szCs w:val="20"/>
        </w:rPr>
        <w:t xml:space="preserve">Superficie indicative du Secteur </w:t>
      </w:r>
      <w:r w:rsidR="00374E72" w:rsidRPr="00DC16B0">
        <w:rPr>
          <w:rFonts w:ascii="Calibri" w:hAnsi="Calibri"/>
          <w:b/>
          <w:color w:val="auto"/>
          <w:sz w:val="20"/>
          <w:szCs w:val="20"/>
        </w:rPr>
        <w:t>4</w:t>
      </w:r>
      <w:r w:rsidRPr="00DC16B0">
        <w:rPr>
          <w:rFonts w:ascii="Calibri" w:hAnsi="Calibri"/>
          <w:color w:val="auto"/>
          <w:sz w:val="20"/>
          <w:szCs w:val="20"/>
        </w:rPr>
        <w:t> </w:t>
      </w:r>
      <w:r w:rsidRPr="00DC16B0">
        <w:rPr>
          <w:rFonts w:ascii="Calibri" w:hAnsi="Calibri"/>
          <w:b/>
          <w:color w:val="auto"/>
          <w:sz w:val="20"/>
          <w:szCs w:val="20"/>
        </w:rPr>
        <w:t xml:space="preserve">: </w:t>
      </w:r>
      <w:r w:rsidR="0033464B" w:rsidRPr="00DC16B0">
        <w:rPr>
          <w:rFonts w:ascii="Calibri" w:hAnsi="Calibri"/>
          <w:b/>
          <w:color w:val="auto"/>
          <w:sz w:val="20"/>
          <w:szCs w:val="20"/>
        </w:rPr>
        <w:t>2</w:t>
      </w:r>
      <w:r w:rsidR="00027F66" w:rsidRPr="00DC16B0">
        <w:rPr>
          <w:rFonts w:ascii="Calibri" w:hAnsi="Calibri"/>
          <w:b/>
          <w:color w:val="auto"/>
          <w:sz w:val="20"/>
          <w:szCs w:val="20"/>
        </w:rPr>
        <w:t xml:space="preserve"> </w:t>
      </w:r>
      <w:r w:rsidRPr="00DC16B0">
        <w:rPr>
          <w:rFonts w:ascii="Calibri" w:hAnsi="Calibri"/>
          <w:b/>
          <w:color w:val="auto"/>
          <w:sz w:val="20"/>
          <w:szCs w:val="20"/>
        </w:rPr>
        <w:t>ha.</w:t>
      </w:r>
    </w:p>
    <w:p w:rsidR="00264524" w:rsidRPr="00DC16B0" w:rsidRDefault="00264524" w:rsidP="00264524">
      <w:pPr>
        <w:pStyle w:val="Paragraphestandard"/>
        <w:suppressAutoHyphens/>
        <w:spacing w:after="100" w:line="240" w:lineRule="auto"/>
        <w:jc w:val="both"/>
        <w:rPr>
          <w:rFonts w:ascii="Calibri" w:hAnsi="Calibri"/>
          <w:color w:val="auto"/>
          <w:sz w:val="20"/>
          <w:szCs w:val="20"/>
        </w:rPr>
      </w:pPr>
      <w:r w:rsidRPr="00DC16B0">
        <w:rPr>
          <w:rFonts w:ascii="Calibri" w:hAnsi="Calibri"/>
          <w:b/>
          <w:color w:val="auto"/>
          <w:sz w:val="20"/>
          <w:szCs w:val="20"/>
        </w:rPr>
        <w:t xml:space="preserve"> Densité prescrite pour les logements</w:t>
      </w:r>
      <w:r w:rsidRPr="00DC16B0">
        <w:rPr>
          <w:rFonts w:ascii="Calibri" w:hAnsi="Calibri"/>
          <w:color w:val="auto"/>
          <w:sz w:val="20"/>
          <w:szCs w:val="20"/>
        </w:rPr>
        <w:t> : 20 logements minimum par hectare (la superficie de référence pris</w:t>
      </w:r>
      <w:r w:rsidR="007B3FF3" w:rsidRPr="00DC16B0">
        <w:rPr>
          <w:rFonts w:ascii="Calibri" w:hAnsi="Calibri"/>
          <w:color w:val="auto"/>
          <w:sz w:val="20"/>
          <w:szCs w:val="20"/>
        </w:rPr>
        <w:t>e</w:t>
      </w:r>
      <w:r w:rsidRPr="00DC16B0">
        <w:rPr>
          <w:rFonts w:ascii="Calibri" w:hAnsi="Calibri"/>
          <w:color w:val="auto"/>
          <w:sz w:val="20"/>
          <w:szCs w:val="20"/>
        </w:rPr>
        <w:t xml:space="preserve"> en compte pour le calcul des densités sera la superficie potentielle à destination de logement, déduction faite des EBC, des espaces verts communs, des voiries et réseaux divers</w:t>
      </w:r>
      <w:r w:rsidR="001871F0" w:rsidRPr="00DC16B0">
        <w:rPr>
          <w:rFonts w:ascii="Calibri" w:hAnsi="Calibri"/>
          <w:color w:val="auto"/>
          <w:sz w:val="20"/>
          <w:szCs w:val="20"/>
        </w:rPr>
        <w:t>, des éléments bâtis conservés</w:t>
      </w:r>
      <w:r w:rsidRPr="00DC16B0">
        <w:rPr>
          <w:rFonts w:ascii="Calibri" w:hAnsi="Calibri"/>
          <w:color w:val="auto"/>
          <w:sz w:val="20"/>
          <w:szCs w:val="20"/>
        </w:rPr>
        <w:t xml:space="preserve"> et des terrains affectés à des usages de constructions autres que les logements).</w:t>
      </w:r>
    </w:p>
    <w:p w:rsidR="00264524" w:rsidRPr="00DC16B0" w:rsidRDefault="00264524" w:rsidP="00264524">
      <w:pPr>
        <w:pStyle w:val="Paragraphestandard"/>
        <w:suppressAutoHyphens/>
        <w:spacing w:line="240" w:lineRule="auto"/>
        <w:jc w:val="both"/>
        <w:rPr>
          <w:rFonts w:ascii="Calibri" w:hAnsi="Calibri"/>
          <w:sz w:val="20"/>
          <w:szCs w:val="20"/>
        </w:rPr>
      </w:pPr>
      <w:r w:rsidRPr="00DC16B0">
        <w:rPr>
          <w:rFonts w:ascii="Calibri" w:hAnsi="Calibri"/>
          <w:b/>
          <w:sz w:val="20"/>
          <w:szCs w:val="20"/>
        </w:rPr>
        <w:t>Obligation de réalisation de logements locatifs sociaux conventionnés :</w:t>
      </w:r>
      <w:r w:rsidRPr="00DC16B0">
        <w:rPr>
          <w:rFonts w:ascii="Calibri" w:hAnsi="Calibri"/>
          <w:sz w:val="20"/>
          <w:szCs w:val="20"/>
        </w:rPr>
        <w:t xml:space="preserve"> </w:t>
      </w:r>
      <w:r w:rsidR="00D87A7A" w:rsidRPr="00DC16B0">
        <w:rPr>
          <w:rFonts w:ascii="Calibri" w:hAnsi="Calibri"/>
          <w:sz w:val="20"/>
          <w:szCs w:val="20"/>
        </w:rPr>
        <w:t>75</w:t>
      </w:r>
      <w:r w:rsidRPr="00DC16B0">
        <w:rPr>
          <w:rFonts w:ascii="Calibri" w:hAnsi="Calibri"/>
          <w:sz w:val="20"/>
          <w:szCs w:val="20"/>
        </w:rPr>
        <w:t xml:space="preserve"> % </w:t>
      </w:r>
    </w:p>
    <w:p w:rsidR="006F1D29" w:rsidRPr="00DC16B0" w:rsidRDefault="006F1D29" w:rsidP="006F1D29">
      <w:pPr>
        <w:pStyle w:val="Paragraphestandard"/>
        <w:suppressAutoHyphens/>
        <w:spacing w:line="240" w:lineRule="auto"/>
        <w:jc w:val="both"/>
        <w:rPr>
          <w:rFonts w:ascii="Calibri" w:hAnsi="Calibri"/>
          <w:sz w:val="20"/>
          <w:szCs w:val="20"/>
        </w:rPr>
      </w:pPr>
    </w:p>
    <w:p w:rsidR="006F1D29" w:rsidRPr="00DC16B0" w:rsidRDefault="006F1D29" w:rsidP="006F1D29">
      <w:pPr>
        <w:pStyle w:val="Paragraphestandard"/>
        <w:suppressAutoHyphens/>
        <w:spacing w:line="240" w:lineRule="auto"/>
        <w:jc w:val="both"/>
        <w:rPr>
          <w:rFonts w:ascii="Calibri" w:hAnsi="Calibri"/>
          <w:sz w:val="20"/>
          <w:szCs w:val="20"/>
        </w:rPr>
      </w:pPr>
    </w:p>
    <w:p w:rsidR="006F1D29" w:rsidRPr="00DC16B0" w:rsidRDefault="006F1D29" w:rsidP="006F1D29">
      <w:pPr>
        <w:pStyle w:val="Paragraphestandard"/>
        <w:pBdr>
          <w:bottom w:val="single" w:sz="4" w:space="1" w:color="auto"/>
        </w:pBdr>
        <w:suppressAutoHyphens/>
        <w:spacing w:after="100" w:line="240" w:lineRule="auto"/>
        <w:jc w:val="both"/>
        <w:rPr>
          <w:rFonts w:ascii="Calibri" w:hAnsi="Calibri"/>
          <w:b/>
          <w:sz w:val="20"/>
          <w:szCs w:val="20"/>
        </w:rPr>
      </w:pPr>
      <w:r w:rsidRPr="00DC16B0">
        <w:rPr>
          <w:rFonts w:ascii="Calibri" w:hAnsi="Calibri"/>
          <w:b/>
          <w:sz w:val="20"/>
          <w:szCs w:val="20"/>
        </w:rPr>
        <w:t>Schéma d’intentions d’aménagement (prescriptions)</w:t>
      </w:r>
    </w:p>
    <w:p w:rsidR="006F1D29" w:rsidRPr="00DC16B0" w:rsidRDefault="006F1D29" w:rsidP="006F1D29">
      <w:pPr>
        <w:pStyle w:val="Paragraphestandard"/>
        <w:suppressAutoHyphens/>
        <w:spacing w:line="240" w:lineRule="auto"/>
        <w:jc w:val="both"/>
        <w:rPr>
          <w:rFonts w:ascii="Calibri" w:hAnsi="Calibri"/>
          <w:sz w:val="20"/>
          <w:szCs w:val="20"/>
        </w:rPr>
      </w:pPr>
    </w:p>
    <w:p w:rsidR="00264524" w:rsidRPr="00DC16B0" w:rsidRDefault="00F10C98" w:rsidP="006F1D29">
      <w:pPr>
        <w:pStyle w:val="Paragraphestandard"/>
        <w:suppressAutoHyphens/>
        <w:spacing w:line="240" w:lineRule="auto"/>
        <w:jc w:val="both"/>
        <w:rPr>
          <w:rFonts w:ascii="Calibri" w:hAnsi="Calibri"/>
          <w:sz w:val="20"/>
          <w:szCs w:val="20"/>
        </w:rPr>
      </w:pPr>
      <w:r w:rsidRPr="00DC16B0">
        <w:rPr>
          <w:noProof/>
          <w:color w:val="FFFFFF"/>
          <w:lang w:eastAsia="fr-FR"/>
        </w:rPr>
        <mc:AlternateContent>
          <mc:Choice Requires="wps">
            <w:drawing>
              <wp:anchor distT="0" distB="0" distL="114300" distR="114300" simplePos="0" relativeHeight="251674624" behindDoc="0" locked="0" layoutInCell="1" allowOverlap="1" wp14:anchorId="3BA4FC41" wp14:editId="436E1B36">
                <wp:simplePos x="0" y="0"/>
                <wp:positionH relativeFrom="column">
                  <wp:posOffset>2134235</wp:posOffset>
                </wp:positionH>
                <wp:positionV relativeFrom="paragraph">
                  <wp:posOffset>1136223</wp:posOffset>
                </wp:positionV>
                <wp:extent cx="953770" cy="307340"/>
                <wp:effectExtent l="0" t="0" r="0" b="0"/>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07340"/>
                        </a:xfrm>
                        <a:prstGeom prst="rect">
                          <a:avLst/>
                        </a:prstGeom>
                        <a:noFill/>
                        <a:ln w="9525">
                          <a:noFill/>
                          <a:miter lim="800000"/>
                          <a:headEnd/>
                          <a:tailEnd/>
                        </a:ln>
                      </wps:spPr>
                      <wps:txbx>
                        <w:txbxContent>
                          <w:p w:rsidR="00F10C98" w:rsidRPr="00F10C98" w:rsidRDefault="00F10C98" w:rsidP="007E63EB">
                            <w:pPr>
                              <w:rPr>
                                <w:b/>
                                <w:i/>
                                <w:sz w:val="16"/>
                                <w:szCs w:val="16"/>
                              </w:rPr>
                            </w:pPr>
                            <w:r w:rsidRPr="00F10C98">
                              <w:rPr>
                                <w:b/>
                                <w:i/>
                                <w:sz w:val="16"/>
                                <w:szCs w:val="16"/>
                              </w:rPr>
                              <w:t xml:space="preserve">Secteur </w:t>
                            </w:r>
                            <w:r>
                              <w:rPr>
                                <w:b/>
                                <w:i/>
                                <w:sz w:val="16"/>
                                <w:szCs w:val="16"/>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68.05pt;margin-top:89.45pt;width:75.1pt;height:2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" filled="f" stroked="f">
                <v:textbox>
                  <w:txbxContent>
                    <w:p w:rsidR="00F10C98" w:rsidRPr="00F10C98" w:rsidRDefault="00F10C98" w:rsidP="007E63EB">
                      <w:pPr>
                        <w:rPr>
                          <w:b/>
                          <w:i/>
                          <w:sz w:val="16"/>
                          <w:szCs w:val="16"/>
                        </w:rPr>
                      </w:pPr>
                      <w:r w:rsidRPr="00F10C98">
                        <w:rPr>
                          <w:b/>
                          <w:i/>
                          <w:sz w:val="16"/>
                          <w:szCs w:val="16"/>
                        </w:rPr>
                        <w:t xml:space="preserve">Secteur </w:t>
                      </w:r>
                      <w:r>
                        <w:rPr>
                          <w:b/>
                          <w:i/>
                          <w:sz w:val="16"/>
                          <w:szCs w:val="16"/>
                        </w:rPr>
                        <w:t>4</w:t>
                      </w:r>
                    </w:p>
                  </w:txbxContent>
                </v:textbox>
              </v:shape>
            </w:pict>
          </mc:Fallback>
        </mc:AlternateContent>
      </w:r>
      <w:r w:rsidR="00814416" w:rsidRPr="00DC16B0">
        <w:rPr>
          <w:rFonts w:ascii="Calibri" w:hAnsi="Calibri"/>
          <w:noProof/>
          <w:sz w:val="20"/>
          <w:szCs w:val="20"/>
          <w:lang w:eastAsia="fr-FR"/>
        </w:rPr>
        <w:drawing>
          <wp:inline distT="0" distB="0" distL="0" distR="0" wp14:anchorId="7216C480" wp14:editId="6E7D5331">
            <wp:extent cx="5760720" cy="407352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P secteur 4-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264524" w:rsidRPr="00DC16B0" w:rsidRDefault="00264524" w:rsidP="006F1D29">
      <w:pPr>
        <w:pStyle w:val="Paragraphestandard"/>
        <w:suppressAutoHyphens/>
        <w:spacing w:line="240" w:lineRule="auto"/>
        <w:jc w:val="both"/>
        <w:rPr>
          <w:rFonts w:ascii="Calibri" w:hAnsi="Calibri"/>
          <w:sz w:val="20"/>
          <w:szCs w:val="20"/>
        </w:rPr>
      </w:pPr>
    </w:p>
    <w:p w:rsidR="00264524" w:rsidRPr="00DC16B0" w:rsidRDefault="00264524" w:rsidP="006F1D29">
      <w:pPr>
        <w:pStyle w:val="Paragraphestandard"/>
        <w:suppressAutoHyphens/>
        <w:spacing w:line="240" w:lineRule="auto"/>
        <w:jc w:val="both"/>
        <w:rPr>
          <w:rFonts w:ascii="Calibri" w:hAnsi="Calibri"/>
          <w:sz w:val="20"/>
          <w:szCs w:val="20"/>
        </w:rPr>
      </w:pPr>
    </w:p>
    <w:p w:rsidR="00264524" w:rsidRPr="00DC16B0" w:rsidRDefault="00264524" w:rsidP="00264524">
      <w:pPr>
        <w:pStyle w:val="Paragraphestandard"/>
        <w:suppressAutoHyphens/>
        <w:spacing w:after="100" w:line="240" w:lineRule="auto"/>
        <w:jc w:val="both"/>
        <w:rPr>
          <w:rFonts w:ascii="Calibri" w:hAnsi="Calibri"/>
          <w:sz w:val="20"/>
          <w:szCs w:val="20"/>
        </w:rPr>
      </w:pPr>
      <w:r w:rsidRPr="00DC16B0">
        <w:rPr>
          <w:rFonts w:ascii="Calibri" w:hAnsi="Calibri"/>
          <w:sz w:val="20"/>
          <w:szCs w:val="20"/>
        </w:rPr>
        <w:t>Il sera nécessaire de respecter les principes illustrés sur le schéma (localisations indicatives) et notamment :</w:t>
      </w:r>
    </w:p>
    <w:p w:rsidR="00264524" w:rsidRPr="00DC16B0" w:rsidRDefault="00264524" w:rsidP="00264524">
      <w:pPr>
        <w:pStyle w:val="Paragraphestandard"/>
        <w:numPr>
          <w:ilvl w:val="0"/>
          <w:numId w:val="7"/>
        </w:numPr>
        <w:suppressAutoHyphens/>
        <w:spacing w:line="240" w:lineRule="auto"/>
        <w:ind w:left="714" w:hanging="357"/>
        <w:jc w:val="both"/>
        <w:rPr>
          <w:rFonts w:ascii="Calibri" w:hAnsi="Calibri"/>
          <w:b/>
          <w:caps/>
          <w:sz w:val="20"/>
          <w:szCs w:val="20"/>
        </w:rPr>
      </w:pPr>
      <w:r w:rsidRPr="00DC16B0">
        <w:rPr>
          <w:rFonts w:ascii="Calibri" w:hAnsi="Calibri"/>
          <w:sz w:val="20"/>
          <w:szCs w:val="20"/>
        </w:rPr>
        <w:t xml:space="preserve">Maintenir le </w:t>
      </w:r>
      <w:r w:rsidRPr="00DC16B0">
        <w:rPr>
          <w:rFonts w:ascii="Calibri" w:hAnsi="Calibri"/>
          <w:sz w:val="20"/>
          <w:szCs w:val="20"/>
          <w:u w:val="single"/>
        </w:rPr>
        <w:t>caractère paysager et forestier du secteur avec le maintien des continuités boisées</w:t>
      </w:r>
      <w:r w:rsidRPr="00DC16B0">
        <w:rPr>
          <w:rFonts w:ascii="Calibri" w:hAnsi="Calibri"/>
          <w:sz w:val="20"/>
          <w:szCs w:val="20"/>
        </w:rPr>
        <w:t xml:space="preserve"> à vocation de trame verte interne et/ou d’espace tampon.</w:t>
      </w:r>
    </w:p>
    <w:p w:rsidR="00264524" w:rsidRPr="00DC16B0" w:rsidRDefault="00264524" w:rsidP="00264524">
      <w:pPr>
        <w:pStyle w:val="Paragraphestandard"/>
        <w:numPr>
          <w:ilvl w:val="0"/>
          <w:numId w:val="7"/>
        </w:numPr>
        <w:suppressAutoHyphens/>
        <w:spacing w:line="240" w:lineRule="auto"/>
        <w:ind w:left="714" w:hanging="357"/>
        <w:jc w:val="both"/>
        <w:rPr>
          <w:rFonts w:ascii="Calibri" w:hAnsi="Calibri"/>
          <w:b/>
          <w:caps/>
          <w:sz w:val="20"/>
          <w:szCs w:val="20"/>
        </w:rPr>
      </w:pPr>
      <w:r w:rsidRPr="00DC16B0">
        <w:rPr>
          <w:rFonts w:ascii="Calibri" w:hAnsi="Calibri"/>
          <w:sz w:val="20"/>
          <w:szCs w:val="20"/>
        </w:rPr>
        <w:t xml:space="preserve">Avoir une </w:t>
      </w:r>
      <w:r w:rsidRPr="00DC16B0">
        <w:rPr>
          <w:rFonts w:ascii="Calibri" w:hAnsi="Calibri"/>
          <w:sz w:val="20"/>
          <w:szCs w:val="20"/>
          <w:u w:val="single"/>
        </w:rPr>
        <w:t>attention paysagère</w:t>
      </w:r>
      <w:r w:rsidRPr="00DC16B0">
        <w:rPr>
          <w:rFonts w:ascii="Calibri" w:hAnsi="Calibri"/>
          <w:sz w:val="20"/>
          <w:szCs w:val="20"/>
        </w:rPr>
        <w:t xml:space="preserve"> bénéficiant du plus grand soin, notamment sur les façades et espaces libres situés en bordur</w:t>
      </w:r>
      <w:r w:rsidR="00027F66" w:rsidRPr="00DC16B0">
        <w:rPr>
          <w:rFonts w:ascii="Calibri" w:hAnsi="Calibri"/>
          <w:sz w:val="20"/>
          <w:szCs w:val="20"/>
        </w:rPr>
        <w:t xml:space="preserve">es </w:t>
      </w:r>
      <w:r w:rsidR="001871F0" w:rsidRPr="00DC16B0">
        <w:rPr>
          <w:rFonts w:ascii="Calibri" w:hAnsi="Calibri"/>
          <w:sz w:val="20"/>
          <w:szCs w:val="20"/>
        </w:rPr>
        <w:t xml:space="preserve">du chemin de </w:t>
      </w:r>
      <w:proofErr w:type="spellStart"/>
      <w:r w:rsidR="001871F0" w:rsidRPr="00DC16B0">
        <w:rPr>
          <w:rFonts w:ascii="Calibri" w:hAnsi="Calibri"/>
          <w:sz w:val="20"/>
          <w:szCs w:val="20"/>
        </w:rPr>
        <w:t>Trigan</w:t>
      </w:r>
      <w:proofErr w:type="spellEnd"/>
      <w:r w:rsidR="001871F0" w:rsidRPr="00DC16B0">
        <w:rPr>
          <w:rFonts w:ascii="Calibri" w:hAnsi="Calibri"/>
          <w:sz w:val="20"/>
          <w:szCs w:val="20"/>
        </w:rPr>
        <w:t xml:space="preserve"> et l’avenue Saint Jacques de Compostelle</w:t>
      </w:r>
      <w:r w:rsidRPr="00DC16B0">
        <w:rPr>
          <w:rFonts w:ascii="Calibri" w:hAnsi="Calibri"/>
          <w:sz w:val="20"/>
          <w:szCs w:val="20"/>
        </w:rPr>
        <w:t>.</w:t>
      </w:r>
    </w:p>
    <w:p w:rsidR="00264524" w:rsidRPr="00DC16B0" w:rsidRDefault="00264524" w:rsidP="006F1D29">
      <w:pPr>
        <w:pStyle w:val="Paragraphestandard"/>
        <w:suppressAutoHyphens/>
        <w:spacing w:line="240" w:lineRule="auto"/>
        <w:jc w:val="both"/>
        <w:rPr>
          <w:rFonts w:ascii="Calibri" w:hAnsi="Calibri"/>
          <w:sz w:val="20"/>
          <w:szCs w:val="20"/>
        </w:rPr>
      </w:pPr>
    </w:p>
    <w:p w:rsidR="00264524" w:rsidRPr="00DC16B0" w:rsidRDefault="00264524" w:rsidP="006F1D29">
      <w:pPr>
        <w:pStyle w:val="Paragraphestandard"/>
        <w:suppressAutoHyphens/>
        <w:spacing w:line="240" w:lineRule="auto"/>
        <w:jc w:val="both"/>
        <w:rPr>
          <w:rFonts w:ascii="Calibri" w:hAnsi="Calibri"/>
          <w:sz w:val="20"/>
          <w:szCs w:val="20"/>
        </w:rPr>
      </w:pPr>
    </w:p>
    <w:p w:rsidR="00264524" w:rsidRPr="00DC16B0" w:rsidRDefault="00264524" w:rsidP="006F1D29">
      <w:pPr>
        <w:pStyle w:val="Paragraphestandard"/>
        <w:suppressAutoHyphens/>
        <w:spacing w:line="240" w:lineRule="auto"/>
        <w:jc w:val="both"/>
        <w:rPr>
          <w:rFonts w:ascii="Calibri" w:hAnsi="Calibri"/>
          <w:sz w:val="20"/>
          <w:szCs w:val="20"/>
        </w:rPr>
      </w:pPr>
    </w:p>
    <w:p w:rsidR="00264524" w:rsidRPr="00DC16B0" w:rsidRDefault="00264524" w:rsidP="006F1D29">
      <w:pPr>
        <w:pStyle w:val="Paragraphestandard"/>
        <w:suppressAutoHyphens/>
        <w:spacing w:line="240" w:lineRule="auto"/>
        <w:jc w:val="both"/>
        <w:rPr>
          <w:rFonts w:ascii="Calibri" w:hAnsi="Calibri"/>
          <w:sz w:val="20"/>
          <w:szCs w:val="20"/>
        </w:rPr>
      </w:pPr>
    </w:p>
    <w:p w:rsidR="00264524" w:rsidRPr="00DC16B0" w:rsidRDefault="00264524" w:rsidP="006F1D29">
      <w:pPr>
        <w:pStyle w:val="Paragraphestandard"/>
        <w:suppressAutoHyphens/>
        <w:spacing w:line="240" w:lineRule="auto"/>
        <w:jc w:val="both"/>
        <w:rPr>
          <w:rFonts w:ascii="Calibri" w:hAnsi="Calibri"/>
          <w:sz w:val="20"/>
          <w:szCs w:val="20"/>
        </w:rPr>
      </w:pPr>
    </w:p>
    <w:p w:rsidR="00264524" w:rsidRPr="00DC16B0" w:rsidRDefault="00264524" w:rsidP="006F1D29">
      <w:pPr>
        <w:pStyle w:val="Paragraphestandard"/>
        <w:suppressAutoHyphens/>
        <w:spacing w:line="240" w:lineRule="auto"/>
        <w:jc w:val="both"/>
        <w:rPr>
          <w:rFonts w:ascii="Calibri" w:hAnsi="Calibri"/>
          <w:sz w:val="20"/>
          <w:szCs w:val="20"/>
        </w:rPr>
      </w:pPr>
    </w:p>
    <w:p w:rsidR="00264524" w:rsidRPr="00DC16B0" w:rsidRDefault="00264524" w:rsidP="006F1D29">
      <w:pPr>
        <w:pStyle w:val="Paragraphestandard"/>
        <w:suppressAutoHyphens/>
        <w:spacing w:line="240" w:lineRule="auto"/>
        <w:jc w:val="both"/>
        <w:rPr>
          <w:rFonts w:ascii="Calibri" w:hAnsi="Calibri"/>
          <w:sz w:val="20"/>
          <w:szCs w:val="20"/>
        </w:rPr>
      </w:pPr>
    </w:p>
    <w:p w:rsidR="00454409" w:rsidRPr="00DC16B0" w:rsidRDefault="00454409" w:rsidP="00454409">
      <w:pPr>
        <w:pStyle w:val="Paragraphestandard"/>
        <w:suppressAutoHyphens/>
        <w:spacing w:line="240" w:lineRule="auto"/>
        <w:jc w:val="both"/>
        <w:rPr>
          <w:rFonts w:ascii="Calibri" w:hAnsi="Calibri"/>
          <w:b/>
          <w:caps/>
          <w:sz w:val="20"/>
          <w:szCs w:val="20"/>
        </w:rPr>
      </w:pPr>
    </w:p>
    <w:p w:rsidR="00BD3F38" w:rsidRPr="00DC16B0" w:rsidRDefault="00830A6D" w:rsidP="00BD3F38">
      <w:pPr>
        <w:pStyle w:val="Titre1"/>
        <w:shd w:val="clear" w:color="auto" w:fill="FF6600"/>
        <w:spacing w:line="240" w:lineRule="auto"/>
        <w:rPr>
          <w:color w:val="FFFFFF"/>
        </w:rPr>
      </w:pPr>
      <w:bookmarkStart w:id="11" w:name="_Toc476140265"/>
      <w:r w:rsidRPr="00DC16B0">
        <w:rPr>
          <w:color w:val="FFFFFF"/>
        </w:rPr>
        <w:lastRenderedPageBreak/>
        <w:t>6</w:t>
      </w:r>
      <w:r w:rsidR="00454409" w:rsidRPr="00DC16B0">
        <w:rPr>
          <w:color w:val="FFFFFF"/>
        </w:rPr>
        <w:t>.</w:t>
      </w:r>
      <w:r w:rsidR="00454409" w:rsidRPr="00DC16B0">
        <w:rPr>
          <w:color w:val="FFFFFF"/>
        </w:rPr>
        <w:tab/>
        <w:t>Orientations d’aménagement et de programmation :      Zone 1AU – Secteur 5</w:t>
      </w:r>
      <w:bookmarkEnd w:id="11"/>
      <w:r w:rsidR="00BD3F38" w:rsidRPr="00DC16B0">
        <w:rPr>
          <w:color w:val="FFFFFF"/>
        </w:rPr>
        <w:t xml:space="preserve"> </w:t>
      </w:r>
    </w:p>
    <w:p w:rsidR="00454409" w:rsidRPr="00DC16B0" w:rsidRDefault="00454409" w:rsidP="00454409">
      <w:pPr>
        <w:pStyle w:val="Paragraphestandard"/>
        <w:pBdr>
          <w:bottom w:val="single" w:sz="4" w:space="1" w:color="auto"/>
        </w:pBdr>
        <w:suppressAutoHyphens/>
        <w:spacing w:after="100" w:line="240" w:lineRule="auto"/>
        <w:jc w:val="both"/>
        <w:rPr>
          <w:rFonts w:ascii="Calibri" w:hAnsi="Calibri"/>
          <w:b/>
          <w:sz w:val="20"/>
          <w:szCs w:val="20"/>
        </w:rPr>
      </w:pPr>
    </w:p>
    <w:p w:rsidR="00454409" w:rsidRPr="00DC16B0" w:rsidRDefault="00454409" w:rsidP="00454409">
      <w:pPr>
        <w:pStyle w:val="Paragraphestandard"/>
        <w:pBdr>
          <w:bottom w:val="single" w:sz="4" w:space="1" w:color="auto"/>
        </w:pBdr>
        <w:suppressAutoHyphens/>
        <w:spacing w:after="100" w:line="240" w:lineRule="auto"/>
        <w:jc w:val="both"/>
        <w:rPr>
          <w:rFonts w:ascii="Calibri" w:hAnsi="Calibri"/>
          <w:b/>
          <w:sz w:val="20"/>
          <w:szCs w:val="20"/>
        </w:rPr>
      </w:pPr>
      <w:r w:rsidRPr="00DC16B0">
        <w:rPr>
          <w:rFonts w:ascii="Calibri" w:hAnsi="Calibri"/>
          <w:b/>
          <w:sz w:val="20"/>
          <w:szCs w:val="20"/>
        </w:rPr>
        <w:t>Eléments de cadrage (indications)</w:t>
      </w:r>
    </w:p>
    <w:p w:rsidR="00454409" w:rsidRPr="00DC16B0" w:rsidRDefault="00454409" w:rsidP="00454409">
      <w:pPr>
        <w:pStyle w:val="Paragraphestandard"/>
        <w:suppressAutoHyphens/>
        <w:spacing w:after="100" w:line="240" w:lineRule="auto"/>
        <w:jc w:val="both"/>
        <w:rPr>
          <w:rFonts w:ascii="Calibri" w:hAnsi="Calibri"/>
          <w:color w:val="auto"/>
          <w:sz w:val="20"/>
          <w:szCs w:val="20"/>
        </w:rPr>
      </w:pPr>
      <w:r w:rsidRPr="00DC16B0">
        <w:rPr>
          <w:rFonts w:ascii="Calibri" w:hAnsi="Calibri"/>
          <w:b/>
          <w:color w:val="auto"/>
          <w:sz w:val="20"/>
          <w:szCs w:val="20"/>
        </w:rPr>
        <w:t xml:space="preserve">Superficie indicative du Secteur </w:t>
      </w:r>
      <w:r w:rsidR="00374E72" w:rsidRPr="00DC16B0">
        <w:rPr>
          <w:rFonts w:ascii="Calibri" w:hAnsi="Calibri"/>
          <w:b/>
          <w:color w:val="auto"/>
          <w:sz w:val="20"/>
          <w:szCs w:val="20"/>
        </w:rPr>
        <w:t>5</w:t>
      </w:r>
      <w:r w:rsidRPr="00DC16B0">
        <w:rPr>
          <w:rFonts w:ascii="Calibri" w:hAnsi="Calibri"/>
          <w:color w:val="auto"/>
          <w:sz w:val="20"/>
          <w:szCs w:val="20"/>
        </w:rPr>
        <w:t> </w:t>
      </w:r>
      <w:r w:rsidRPr="00DC16B0">
        <w:rPr>
          <w:rFonts w:ascii="Calibri" w:hAnsi="Calibri"/>
          <w:b/>
          <w:color w:val="auto"/>
          <w:sz w:val="20"/>
          <w:szCs w:val="20"/>
        </w:rPr>
        <w:t>: 2</w:t>
      </w:r>
      <w:r w:rsidR="00017B91" w:rsidRPr="00DC16B0">
        <w:rPr>
          <w:rFonts w:ascii="Calibri" w:hAnsi="Calibri"/>
          <w:b/>
          <w:color w:val="auto"/>
          <w:sz w:val="20"/>
          <w:szCs w:val="20"/>
        </w:rPr>
        <w:t xml:space="preserve"> </w:t>
      </w:r>
      <w:r w:rsidRPr="00DC16B0">
        <w:rPr>
          <w:rFonts w:ascii="Calibri" w:hAnsi="Calibri"/>
          <w:b/>
          <w:color w:val="auto"/>
          <w:sz w:val="20"/>
          <w:szCs w:val="20"/>
        </w:rPr>
        <w:t xml:space="preserve">ha </w:t>
      </w:r>
      <w:r w:rsidRPr="00DC16B0">
        <w:rPr>
          <w:rFonts w:ascii="Calibri" w:hAnsi="Calibri"/>
          <w:color w:val="auto"/>
          <w:sz w:val="20"/>
          <w:szCs w:val="20"/>
        </w:rPr>
        <w:t xml:space="preserve">dont </w:t>
      </w:r>
      <w:r w:rsidR="00017B91" w:rsidRPr="00DC16B0">
        <w:rPr>
          <w:rFonts w:ascii="Calibri" w:hAnsi="Calibri"/>
          <w:color w:val="auto"/>
          <w:sz w:val="20"/>
          <w:szCs w:val="20"/>
        </w:rPr>
        <w:t xml:space="preserve">0,4 </w:t>
      </w:r>
      <w:r w:rsidRPr="00DC16B0">
        <w:rPr>
          <w:rFonts w:ascii="Calibri" w:hAnsi="Calibri"/>
          <w:color w:val="auto"/>
          <w:sz w:val="20"/>
          <w:szCs w:val="20"/>
        </w:rPr>
        <w:t xml:space="preserve">ha en EBC (Espace Boisé Classé). La surface hors EBC est d’environ </w:t>
      </w:r>
      <w:r w:rsidR="00017B91" w:rsidRPr="00DC16B0">
        <w:rPr>
          <w:rFonts w:ascii="Calibri" w:hAnsi="Calibri"/>
          <w:color w:val="auto"/>
          <w:sz w:val="20"/>
          <w:szCs w:val="20"/>
        </w:rPr>
        <w:t>1,6 ha</w:t>
      </w:r>
      <w:r w:rsidRPr="00DC16B0">
        <w:rPr>
          <w:rFonts w:ascii="Calibri" w:hAnsi="Calibri"/>
          <w:color w:val="auto"/>
          <w:sz w:val="20"/>
          <w:szCs w:val="20"/>
        </w:rPr>
        <w:t xml:space="preserve">. </w:t>
      </w:r>
    </w:p>
    <w:p w:rsidR="00454409" w:rsidRPr="00DC16B0" w:rsidRDefault="00454409" w:rsidP="00454409">
      <w:pPr>
        <w:pStyle w:val="Paragraphestandard"/>
        <w:suppressAutoHyphens/>
        <w:spacing w:after="100" w:line="240" w:lineRule="auto"/>
        <w:jc w:val="both"/>
        <w:rPr>
          <w:rFonts w:ascii="Calibri" w:hAnsi="Calibri"/>
          <w:b/>
          <w:color w:val="auto"/>
          <w:sz w:val="20"/>
          <w:szCs w:val="20"/>
        </w:rPr>
      </w:pPr>
    </w:p>
    <w:p w:rsidR="00454409" w:rsidRPr="00DC16B0" w:rsidRDefault="00454409" w:rsidP="00454409">
      <w:pPr>
        <w:pStyle w:val="Paragraphestandard"/>
        <w:suppressAutoHyphens/>
        <w:spacing w:after="100" w:line="240" w:lineRule="auto"/>
        <w:jc w:val="both"/>
        <w:rPr>
          <w:rFonts w:ascii="Calibri" w:hAnsi="Calibri"/>
          <w:color w:val="auto"/>
          <w:sz w:val="20"/>
          <w:szCs w:val="20"/>
        </w:rPr>
      </w:pPr>
      <w:r w:rsidRPr="00DC16B0">
        <w:rPr>
          <w:rFonts w:ascii="Calibri" w:hAnsi="Calibri"/>
          <w:b/>
          <w:color w:val="auto"/>
          <w:sz w:val="20"/>
          <w:szCs w:val="20"/>
        </w:rPr>
        <w:t xml:space="preserve"> Densité prescrite pour les logements</w:t>
      </w:r>
      <w:r w:rsidRPr="00DC16B0">
        <w:rPr>
          <w:rFonts w:ascii="Calibri" w:hAnsi="Calibri"/>
          <w:color w:val="auto"/>
          <w:sz w:val="20"/>
          <w:szCs w:val="20"/>
        </w:rPr>
        <w:t> : 20 logements minimum par hectare (la superficie de référence pris</w:t>
      </w:r>
      <w:r w:rsidR="007B3FF3" w:rsidRPr="00DC16B0">
        <w:rPr>
          <w:rFonts w:ascii="Calibri" w:hAnsi="Calibri"/>
          <w:color w:val="auto"/>
          <w:sz w:val="20"/>
          <w:szCs w:val="20"/>
        </w:rPr>
        <w:t>e</w:t>
      </w:r>
      <w:r w:rsidRPr="00DC16B0">
        <w:rPr>
          <w:rFonts w:ascii="Calibri" w:hAnsi="Calibri"/>
          <w:color w:val="auto"/>
          <w:sz w:val="20"/>
          <w:szCs w:val="20"/>
        </w:rPr>
        <w:t xml:space="preserve"> en compte pour le calcul des densités sera la superficie potentielle à destination de logement, déduction faite des EBC, des espaces verts communs, des voiries et réseaux divers</w:t>
      </w:r>
      <w:r w:rsidR="00956118" w:rsidRPr="00DC16B0">
        <w:rPr>
          <w:rFonts w:ascii="Calibri" w:hAnsi="Calibri"/>
          <w:color w:val="auto"/>
          <w:sz w:val="20"/>
          <w:szCs w:val="20"/>
        </w:rPr>
        <w:t>, des éléments bâtis conservés</w:t>
      </w:r>
      <w:r w:rsidRPr="00DC16B0">
        <w:rPr>
          <w:rFonts w:ascii="Calibri" w:hAnsi="Calibri"/>
          <w:color w:val="auto"/>
          <w:sz w:val="20"/>
          <w:szCs w:val="20"/>
        </w:rPr>
        <w:t xml:space="preserve"> et des terrains affectés à des usages de constructions autres que les logements).</w:t>
      </w:r>
    </w:p>
    <w:p w:rsidR="00017B91" w:rsidRPr="00DC16B0" w:rsidRDefault="00017B91" w:rsidP="00454409">
      <w:pPr>
        <w:pStyle w:val="Paragraphestandard"/>
        <w:suppressAutoHyphens/>
        <w:spacing w:after="100" w:line="240" w:lineRule="auto"/>
        <w:jc w:val="both"/>
        <w:rPr>
          <w:rFonts w:ascii="Calibri" w:hAnsi="Calibri"/>
          <w:color w:val="auto"/>
          <w:sz w:val="20"/>
          <w:szCs w:val="20"/>
        </w:rPr>
      </w:pPr>
    </w:p>
    <w:p w:rsidR="00454409" w:rsidRPr="00DC16B0" w:rsidRDefault="00454409" w:rsidP="00454409">
      <w:pPr>
        <w:pStyle w:val="Paragraphestandard"/>
        <w:suppressAutoHyphens/>
        <w:spacing w:line="240" w:lineRule="auto"/>
        <w:jc w:val="both"/>
        <w:rPr>
          <w:rFonts w:ascii="Calibri" w:hAnsi="Calibri"/>
          <w:sz w:val="20"/>
          <w:szCs w:val="20"/>
        </w:rPr>
      </w:pPr>
      <w:r w:rsidRPr="00DC16B0">
        <w:rPr>
          <w:rFonts w:ascii="Calibri" w:hAnsi="Calibri"/>
          <w:b/>
          <w:sz w:val="20"/>
          <w:szCs w:val="20"/>
        </w:rPr>
        <w:t>Obligation de réalisation de logements locatifs sociaux conventionnés :</w:t>
      </w:r>
      <w:r w:rsidRPr="00DC16B0">
        <w:rPr>
          <w:rFonts w:ascii="Calibri" w:hAnsi="Calibri"/>
          <w:sz w:val="20"/>
          <w:szCs w:val="20"/>
        </w:rPr>
        <w:t xml:space="preserve"> 66 % </w:t>
      </w:r>
    </w:p>
    <w:p w:rsidR="00454409" w:rsidRPr="00DC16B0" w:rsidRDefault="00454409" w:rsidP="00454409">
      <w:pPr>
        <w:pStyle w:val="Paragraphestandard"/>
        <w:suppressAutoHyphens/>
        <w:spacing w:line="240" w:lineRule="auto"/>
        <w:jc w:val="both"/>
        <w:rPr>
          <w:rFonts w:ascii="Calibri" w:hAnsi="Calibri"/>
          <w:sz w:val="20"/>
          <w:szCs w:val="20"/>
        </w:rPr>
      </w:pPr>
    </w:p>
    <w:p w:rsidR="00454409" w:rsidRPr="00DC16B0" w:rsidRDefault="00454409" w:rsidP="00454409">
      <w:pPr>
        <w:pStyle w:val="Paragraphestandard"/>
        <w:suppressAutoHyphens/>
        <w:spacing w:line="240" w:lineRule="auto"/>
        <w:jc w:val="both"/>
        <w:rPr>
          <w:rFonts w:ascii="Calibri" w:hAnsi="Calibri"/>
          <w:sz w:val="20"/>
          <w:szCs w:val="20"/>
        </w:rPr>
      </w:pPr>
    </w:p>
    <w:p w:rsidR="00454409" w:rsidRPr="00DC16B0" w:rsidRDefault="00454409" w:rsidP="00454409">
      <w:pPr>
        <w:pStyle w:val="Paragraphestandard"/>
        <w:pBdr>
          <w:bottom w:val="single" w:sz="4" w:space="1" w:color="auto"/>
        </w:pBdr>
        <w:suppressAutoHyphens/>
        <w:spacing w:after="100" w:line="240" w:lineRule="auto"/>
        <w:jc w:val="both"/>
        <w:rPr>
          <w:rFonts w:ascii="Calibri" w:hAnsi="Calibri"/>
          <w:b/>
          <w:sz w:val="20"/>
          <w:szCs w:val="20"/>
        </w:rPr>
      </w:pPr>
      <w:r w:rsidRPr="00DC16B0">
        <w:rPr>
          <w:rFonts w:ascii="Calibri" w:hAnsi="Calibri"/>
          <w:b/>
          <w:sz w:val="20"/>
          <w:szCs w:val="20"/>
        </w:rPr>
        <w:t>Schéma d’intentions d’aménagement (prescriptions)</w:t>
      </w:r>
    </w:p>
    <w:p w:rsidR="00454409" w:rsidRPr="00DC16B0" w:rsidRDefault="00F10C98" w:rsidP="00454409">
      <w:pPr>
        <w:pStyle w:val="Paragraphestandard"/>
        <w:suppressAutoHyphens/>
        <w:spacing w:line="240" w:lineRule="auto"/>
        <w:jc w:val="both"/>
        <w:rPr>
          <w:rFonts w:ascii="Calibri" w:hAnsi="Calibri"/>
          <w:sz w:val="20"/>
          <w:szCs w:val="20"/>
        </w:rPr>
      </w:pPr>
      <w:r w:rsidRPr="00DC16B0">
        <w:rPr>
          <w:noProof/>
          <w:color w:val="FFFFFF"/>
          <w:lang w:eastAsia="fr-FR"/>
        </w:rPr>
        <mc:AlternateContent>
          <mc:Choice Requires="wps">
            <w:drawing>
              <wp:anchor distT="0" distB="0" distL="114300" distR="114300" simplePos="0" relativeHeight="251676672" behindDoc="0" locked="0" layoutInCell="1" allowOverlap="1" wp14:anchorId="58ED5FD5" wp14:editId="258250E9">
                <wp:simplePos x="0" y="0"/>
                <wp:positionH relativeFrom="column">
                  <wp:posOffset>2134235</wp:posOffset>
                </wp:positionH>
                <wp:positionV relativeFrom="paragraph">
                  <wp:posOffset>1861507</wp:posOffset>
                </wp:positionV>
                <wp:extent cx="953770" cy="307340"/>
                <wp:effectExtent l="0" t="0" r="0" b="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07340"/>
                        </a:xfrm>
                        <a:prstGeom prst="rect">
                          <a:avLst/>
                        </a:prstGeom>
                        <a:noFill/>
                        <a:ln w="9525">
                          <a:noFill/>
                          <a:miter lim="800000"/>
                          <a:headEnd/>
                          <a:tailEnd/>
                        </a:ln>
                      </wps:spPr>
                      <wps:txbx>
                        <w:txbxContent>
                          <w:p w:rsidR="00F10C98" w:rsidRPr="00F10C98" w:rsidRDefault="00F10C98" w:rsidP="007E63EB">
                            <w:pPr>
                              <w:rPr>
                                <w:b/>
                                <w:i/>
                                <w:sz w:val="16"/>
                                <w:szCs w:val="16"/>
                              </w:rPr>
                            </w:pPr>
                            <w:r w:rsidRPr="00F10C98">
                              <w:rPr>
                                <w:b/>
                                <w:i/>
                                <w:sz w:val="16"/>
                                <w:szCs w:val="16"/>
                              </w:rPr>
                              <w:t xml:space="preserve">Secteur </w:t>
                            </w:r>
                            <w:r>
                              <w:rPr>
                                <w:b/>
                                <w:i/>
                                <w:sz w:val="16"/>
                                <w:szCs w:val="1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68.05pt;margin-top:146.6pt;width:75.1pt;height:2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" filled="f" stroked="f">
                <v:textbox>
                  <w:txbxContent>
                    <w:p w:rsidR="00F10C98" w:rsidRPr="00F10C98" w:rsidRDefault="00F10C98" w:rsidP="007E63EB">
                      <w:pPr>
                        <w:rPr>
                          <w:b/>
                          <w:i/>
                          <w:sz w:val="16"/>
                          <w:szCs w:val="16"/>
                        </w:rPr>
                      </w:pPr>
                      <w:r w:rsidRPr="00F10C98">
                        <w:rPr>
                          <w:b/>
                          <w:i/>
                          <w:sz w:val="16"/>
                          <w:szCs w:val="16"/>
                        </w:rPr>
                        <w:t xml:space="preserve">Secteur </w:t>
                      </w:r>
                      <w:r>
                        <w:rPr>
                          <w:b/>
                          <w:i/>
                          <w:sz w:val="16"/>
                          <w:szCs w:val="16"/>
                        </w:rPr>
                        <w:t>5</w:t>
                      </w:r>
                    </w:p>
                  </w:txbxContent>
                </v:textbox>
              </v:shape>
            </w:pict>
          </mc:Fallback>
        </mc:AlternateContent>
      </w:r>
      <w:r w:rsidR="003F74AF" w:rsidRPr="00DC16B0">
        <w:rPr>
          <w:rFonts w:ascii="Calibri" w:hAnsi="Calibri"/>
          <w:noProof/>
          <w:sz w:val="20"/>
          <w:szCs w:val="20"/>
          <w:lang w:eastAsia="fr-FR"/>
        </w:rPr>
        <w:drawing>
          <wp:inline distT="0" distB="0" distL="0" distR="0" wp14:anchorId="1366CF04" wp14:editId="6A209428">
            <wp:extent cx="5760720" cy="4073525"/>
            <wp:effectExtent l="0" t="0" r="0"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P secteur 5-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rsidR="00454409" w:rsidRPr="00DC16B0" w:rsidRDefault="00454409" w:rsidP="00454409">
      <w:pPr>
        <w:pStyle w:val="Paragraphestandard"/>
        <w:suppressAutoHyphens/>
        <w:spacing w:line="240" w:lineRule="auto"/>
        <w:jc w:val="both"/>
        <w:rPr>
          <w:rFonts w:ascii="Calibri" w:hAnsi="Calibri"/>
          <w:sz w:val="20"/>
          <w:szCs w:val="20"/>
        </w:rPr>
      </w:pPr>
    </w:p>
    <w:p w:rsidR="00454409" w:rsidRPr="00DC16B0" w:rsidRDefault="00454409" w:rsidP="00454409">
      <w:pPr>
        <w:pStyle w:val="Paragraphestandard"/>
        <w:suppressAutoHyphens/>
        <w:spacing w:line="240" w:lineRule="auto"/>
        <w:jc w:val="both"/>
        <w:rPr>
          <w:rFonts w:ascii="Calibri" w:hAnsi="Calibri"/>
          <w:sz w:val="20"/>
          <w:szCs w:val="20"/>
        </w:rPr>
      </w:pPr>
    </w:p>
    <w:p w:rsidR="00454409" w:rsidRPr="00DC16B0" w:rsidRDefault="00454409" w:rsidP="00454409">
      <w:pPr>
        <w:pStyle w:val="Paragraphestandard"/>
        <w:suppressAutoHyphens/>
        <w:spacing w:after="100" w:line="240" w:lineRule="auto"/>
        <w:jc w:val="both"/>
        <w:rPr>
          <w:rFonts w:ascii="Calibri" w:hAnsi="Calibri"/>
          <w:sz w:val="20"/>
          <w:szCs w:val="20"/>
        </w:rPr>
      </w:pPr>
      <w:r w:rsidRPr="00DC16B0">
        <w:rPr>
          <w:rFonts w:ascii="Calibri" w:hAnsi="Calibri"/>
          <w:sz w:val="20"/>
          <w:szCs w:val="20"/>
        </w:rPr>
        <w:t>Il sera nécessaire de respecter les principes illustrés sur le schéma (localisations indicatives) et notamment :</w:t>
      </w:r>
    </w:p>
    <w:p w:rsidR="00454409" w:rsidRPr="00DC16B0" w:rsidRDefault="00454409" w:rsidP="00454409">
      <w:pPr>
        <w:pStyle w:val="Paragraphestandard"/>
        <w:numPr>
          <w:ilvl w:val="0"/>
          <w:numId w:val="7"/>
        </w:numPr>
        <w:suppressAutoHyphens/>
        <w:spacing w:line="240" w:lineRule="auto"/>
        <w:ind w:left="714" w:hanging="357"/>
        <w:jc w:val="both"/>
        <w:rPr>
          <w:rFonts w:ascii="Calibri" w:hAnsi="Calibri"/>
          <w:b/>
          <w:caps/>
          <w:sz w:val="20"/>
          <w:szCs w:val="20"/>
        </w:rPr>
      </w:pPr>
      <w:r w:rsidRPr="00DC16B0">
        <w:rPr>
          <w:rFonts w:ascii="Calibri" w:hAnsi="Calibri"/>
          <w:sz w:val="20"/>
          <w:szCs w:val="20"/>
        </w:rPr>
        <w:t xml:space="preserve">Maintenir le </w:t>
      </w:r>
      <w:r w:rsidRPr="00DC16B0">
        <w:rPr>
          <w:rFonts w:ascii="Calibri" w:hAnsi="Calibri"/>
          <w:sz w:val="20"/>
          <w:szCs w:val="20"/>
          <w:u w:val="single"/>
        </w:rPr>
        <w:t>caractère paysager du secteur avec le maintien des continuités boisées</w:t>
      </w:r>
      <w:r w:rsidRPr="00DC16B0">
        <w:rPr>
          <w:rFonts w:ascii="Calibri" w:hAnsi="Calibri"/>
          <w:sz w:val="20"/>
          <w:szCs w:val="20"/>
        </w:rPr>
        <w:t xml:space="preserve"> à vocation de trame verte interne et/ou d’espace tampon.</w:t>
      </w:r>
    </w:p>
    <w:p w:rsidR="00027F66" w:rsidRPr="00DC16B0" w:rsidRDefault="00027F66" w:rsidP="00027F66">
      <w:pPr>
        <w:pStyle w:val="Paragraphestandard"/>
        <w:suppressAutoHyphens/>
        <w:spacing w:line="240" w:lineRule="auto"/>
        <w:jc w:val="both"/>
        <w:rPr>
          <w:rFonts w:ascii="Calibri" w:hAnsi="Calibri"/>
          <w:sz w:val="20"/>
          <w:szCs w:val="20"/>
        </w:rPr>
      </w:pPr>
    </w:p>
    <w:p w:rsidR="00027F66" w:rsidRPr="00DC16B0" w:rsidRDefault="00027F66" w:rsidP="00027F66">
      <w:pPr>
        <w:pStyle w:val="Paragraphestandard"/>
        <w:suppressAutoHyphens/>
        <w:spacing w:line="240" w:lineRule="auto"/>
        <w:jc w:val="both"/>
        <w:rPr>
          <w:rFonts w:ascii="Calibri" w:hAnsi="Calibri"/>
          <w:sz w:val="20"/>
          <w:szCs w:val="20"/>
        </w:rPr>
      </w:pPr>
    </w:p>
    <w:p w:rsidR="00027F66" w:rsidRPr="00DC16B0" w:rsidRDefault="00027F66" w:rsidP="00027F66">
      <w:pPr>
        <w:pStyle w:val="Paragraphestandard"/>
        <w:suppressAutoHyphens/>
        <w:spacing w:line="240" w:lineRule="auto"/>
        <w:jc w:val="both"/>
        <w:rPr>
          <w:rFonts w:ascii="Calibri" w:hAnsi="Calibri"/>
          <w:sz w:val="20"/>
          <w:szCs w:val="20"/>
        </w:rPr>
      </w:pPr>
    </w:p>
    <w:p w:rsidR="00027F66" w:rsidRPr="00DC16B0" w:rsidRDefault="00027F66" w:rsidP="00027F66">
      <w:pPr>
        <w:pStyle w:val="Paragraphestandard"/>
        <w:suppressAutoHyphens/>
        <w:spacing w:line="240" w:lineRule="auto"/>
        <w:jc w:val="both"/>
        <w:rPr>
          <w:rFonts w:ascii="Calibri" w:hAnsi="Calibri"/>
          <w:sz w:val="20"/>
          <w:szCs w:val="20"/>
        </w:rPr>
      </w:pPr>
    </w:p>
    <w:p w:rsidR="00027F66" w:rsidRPr="00DC16B0" w:rsidRDefault="00027F66" w:rsidP="00027F66">
      <w:pPr>
        <w:pStyle w:val="Paragraphestandard"/>
        <w:suppressAutoHyphens/>
        <w:spacing w:line="240" w:lineRule="auto"/>
        <w:jc w:val="both"/>
        <w:rPr>
          <w:rFonts w:ascii="Calibri" w:hAnsi="Calibri"/>
          <w:sz w:val="20"/>
          <w:szCs w:val="20"/>
        </w:rPr>
      </w:pPr>
    </w:p>
    <w:p w:rsidR="00027F66" w:rsidRPr="00DC16B0" w:rsidRDefault="00027F66" w:rsidP="00027F66">
      <w:pPr>
        <w:pStyle w:val="Paragraphestandard"/>
        <w:suppressAutoHyphens/>
        <w:spacing w:line="240" w:lineRule="auto"/>
        <w:jc w:val="both"/>
        <w:rPr>
          <w:rFonts w:ascii="Calibri" w:hAnsi="Calibri"/>
          <w:sz w:val="20"/>
          <w:szCs w:val="20"/>
        </w:rPr>
      </w:pPr>
    </w:p>
    <w:p w:rsidR="00027F66" w:rsidRPr="00DC16B0" w:rsidRDefault="00027F66" w:rsidP="00027F66">
      <w:pPr>
        <w:pStyle w:val="Paragraphestandard"/>
        <w:suppressAutoHyphens/>
        <w:spacing w:line="240" w:lineRule="auto"/>
        <w:jc w:val="both"/>
        <w:rPr>
          <w:rFonts w:ascii="Calibri" w:hAnsi="Calibri"/>
          <w:b/>
          <w:caps/>
          <w:sz w:val="20"/>
          <w:szCs w:val="20"/>
        </w:rPr>
      </w:pPr>
    </w:p>
    <w:p w:rsidR="00017B91" w:rsidRPr="00DC16B0" w:rsidRDefault="00830A6D" w:rsidP="00017B91">
      <w:pPr>
        <w:pStyle w:val="Titre1"/>
        <w:shd w:val="clear" w:color="auto" w:fill="FF6600"/>
        <w:spacing w:line="240" w:lineRule="auto"/>
        <w:rPr>
          <w:color w:val="FFFFFF"/>
        </w:rPr>
      </w:pPr>
      <w:bookmarkStart w:id="12" w:name="_Toc476140266"/>
      <w:r w:rsidRPr="00DC16B0">
        <w:rPr>
          <w:color w:val="FFFFFF"/>
        </w:rPr>
        <w:lastRenderedPageBreak/>
        <w:t>7</w:t>
      </w:r>
      <w:r w:rsidR="00017B91" w:rsidRPr="00DC16B0">
        <w:rPr>
          <w:color w:val="FFFFFF"/>
        </w:rPr>
        <w:t>.</w:t>
      </w:r>
      <w:r w:rsidR="00017B91" w:rsidRPr="00DC16B0">
        <w:rPr>
          <w:color w:val="FFFFFF"/>
        </w:rPr>
        <w:tab/>
        <w:t>Orientations d’aménagement et de programmation :      Zone 1AU – Secteur 6</w:t>
      </w:r>
      <w:bookmarkEnd w:id="12"/>
      <w:r w:rsidR="00BD3F38" w:rsidRPr="00DC16B0">
        <w:rPr>
          <w:color w:val="FFFFFF"/>
        </w:rPr>
        <w:t xml:space="preserve"> </w:t>
      </w:r>
    </w:p>
    <w:p w:rsidR="00017B91" w:rsidRPr="00DC16B0" w:rsidRDefault="00017B91" w:rsidP="00017B91">
      <w:pPr>
        <w:pStyle w:val="Paragraphestandard"/>
        <w:pBdr>
          <w:bottom w:val="single" w:sz="4" w:space="1" w:color="auto"/>
        </w:pBdr>
        <w:suppressAutoHyphens/>
        <w:spacing w:after="100" w:line="240" w:lineRule="auto"/>
        <w:jc w:val="both"/>
        <w:rPr>
          <w:rFonts w:ascii="Calibri" w:hAnsi="Calibri"/>
          <w:b/>
          <w:sz w:val="20"/>
          <w:szCs w:val="20"/>
        </w:rPr>
      </w:pPr>
    </w:p>
    <w:p w:rsidR="00017B91" w:rsidRPr="00DC16B0" w:rsidRDefault="00017B91" w:rsidP="00017B91">
      <w:pPr>
        <w:pStyle w:val="Paragraphestandard"/>
        <w:pBdr>
          <w:bottom w:val="single" w:sz="4" w:space="1" w:color="auto"/>
        </w:pBdr>
        <w:suppressAutoHyphens/>
        <w:spacing w:after="100" w:line="240" w:lineRule="auto"/>
        <w:jc w:val="both"/>
        <w:rPr>
          <w:rFonts w:ascii="Calibri" w:hAnsi="Calibri"/>
          <w:b/>
          <w:sz w:val="20"/>
          <w:szCs w:val="20"/>
        </w:rPr>
      </w:pPr>
      <w:r w:rsidRPr="00DC16B0">
        <w:rPr>
          <w:rFonts w:ascii="Calibri" w:hAnsi="Calibri"/>
          <w:b/>
          <w:sz w:val="20"/>
          <w:szCs w:val="20"/>
        </w:rPr>
        <w:t>Eléments de cadrage (indications)</w:t>
      </w:r>
    </w:p>
    <w:p w:rsidR="00017B91" w:rsidRPr="00DC16B0" w:rsidRDefault="00017B91" w:rsidP="00017B91">
      <w:pPr>
        <w:pStyle w:val="Paragraphestandard"/>
        <w:suppressAutoHyphens/>
        <w:spacing w:after="100" w:line="240" w:lineRule="auto"/>
        <w:jc w:val="both"/>
        <w:rPr>
          <w:rFonts w:ascii="Calibri" w:hAnsi="Calibri"/>
          <w:b/>
          <w:color w:val="auto"/>
          <w:sz w:val="20"/>
          <w:szCs w:val="20"/>
        </w:rPr>
      </w:pPr>
      <w:r w:rsidRPr="00DC16B0">
        <w:rPr>
          <w:rFonts w:ascii="Calibri" w:hAnsi="Calibri"/>
          <w:b/>
          <w:color w:val="auto"/>
          <w:sz w:val="20"/>
          <w:szCs w:val="20"/>
        </w:rPr>
        <w:t xml:space="preserve">Superficie indicative du Secteur </w:t>
      </w:r>
      <w:r w:rsidR="00374E72" w:rsidRPr="00DC16B0">
        <w:rPr>
          <w:rFonts w:ascii="Calibri" w:hAnsi="Calibri"/>
          <w:b/>
          <w:color w:val="auto"/>
          <w:sz w:val="20"/>
          <w:szCs w:val="20"/>
        </w:rPr>
        <w:t>6</w:t>
      </w:r>
      <w:r w:rsidRPr="00DC16B0">
        <w:rPr>
          <w:rFonts w:ascii="Calibri" w:hAnsi="Calibri"/>
          <w:color w:val="auto"/>
          <w:sz w:val="20"/>
          <w:szCs w:val="20"/>
        </w:rPr>
        <w:t> </w:t>
      </w:r>
      <w:r w:rsidRPr="00DC16B0">
        <w:rPr>
          <w:rFonts w:ascii="Calibri" w:hAnsi="Calibri"/>
          <w:b/>
          <w:color w:val="auto"/>
          <w:sz w:val="20"/>
          <w:szCs w:val="20"/>
        </w:rPr>
        <w:t xml:space="preserve">: </w:t>
      </w:r>
      <w:r w:rsidR="00374E72" w:rsidRPr="00DC16B0">
        <w:rPr>
          <w:rFonts w:ascii="Calibri" w:hAnsi="Calibri"/>
          <w:b/>
          <w:color w:val="auto"/>
          <w:sz w:val="20"/>
          <w:szCs w:val="20"/>
        </w:rPr>
        <w:t>9,6</w:t>
      </w:r>
      <w:r w:rsidR="00027F66" w:rsidRPr="00DC16B0">
        <w:rPr>
          <w:rFonts w:ascii="Calibri" w:hAnsi="Calibri"/>
          <w:b/>
          <w:color w:val="auto"/>
          <w:sz w:val="20"/>
          <w:szCs w:val="20"/>
        </w:rPr>
        <w:t xml:space="preserve"> ha</w:t>
      </w:r>
      <w:r w:rsidR="00374E72" w:rsidRPr="00DC16B0">
        <w:rPr>
          <w:rFonts w:ascii="Calibri" w:hAnsi="Calibri"/>
          <w:color w:val="auto"/>
          <w:sz w:val="20"/>
          <w:szCs w:val="20"/>
        </w:rPr>
        <w:t>.</w:t>
      </w:r>
    </w:p>
    <w:p w:rsidR="00017B91" w:rsidRPr="00DC16B0" w:rsidRDefault="00017B91" w:rsidP="00017B91">
      <w:pPr>
        <w:pStyle w:val="Paragraphestandard"/>
        <w:suppressAutoHyphens/>
        <w:spacing w:after="100" w:line="240" w:lineRule="auto"/>
        <w:jc w:val="both"/>
        <w:rPr>
          <w:rFonts w:ascii="Calibri" w:hAnsi="Calibri"/>
          <w:color w:val="auto"/>
          <w:sz w:val="20"/>
          <w:szCs w:val="20"/>
        </w:rPr>
      </w:pPr>
      <w:r w:rsidRPr="00DC16B0">
        <w:rPr>
          <w:rFonts w:ascii="Calibri" w:hAnsi="Calibri"/>
          <w:b/>
          <w:color w:val="auto"/>
          <w:sz w:val="20"/>
          <w:szCs w:val="20"/>
        </w:rPr>
        <w:t xml:space="preserve"> Densité prescrite pour les logements</w:t>
      </w:r>
      <w:r w:rsidRPr="00DC16B0">
        <w:rPr>
          <w:rFonts w:ascii="Calibri" w:hAnsi="Calibri"/>
          <w:color w:val="auto"/>
          <w:sz w:val="20"/>
          <w:szCs w:val="20"/>
        </w:rPr>
        <w:t xml:space="preserve"> : </w:t>
      </w:r>
      <w:r w:rsidR="0033464B" w:rsidRPr="00DC16B0">
        <w:rPr>
          <w:rFonts w:ascii="Calibri" w:hAnsi="Calibri"/>
          <w:color w:val="auto"/>
          <w:sz w:val="20"/>
          <w:szCs w:val="20"/>
        </w:rPr>
        <w:t>14</w:t>
      </w:r>
      <w:r w:rsidRPr="00DC16B0">
        <w:rPr>
          <w:rFonts w:ascii="Calibri" w:hAnsi="Calibri"/>
          <w:color w:val="auto"/>
          <w:sz w:val="20"/>
          <w:szCs w:val="20"/>
        </w:rPr>
        <w:t xml:space="preserve"> logements minimum par hectare (la superficie de référence pris</w:t>
      </w:r>
      <w:r w:rsidR="007B3FF3" w:rsidRPr="00DC16B0">
        <w:rPr>
          <w:rFonts w:ascii="Calibri" w:hAnsi="Calibri"/>
          <w:color w:val="auto"/>
          <w:sz w:val="20"/>
          <w:szCs w:val="20"/>
        </w:rPr>
        <w:t>e</w:t>
      </w:r>
      <w:r w:rsidRPr="00DC16B0">
        <w:rPr>
          <w:rFonts w:ascii="Calibri" w:hAnsi="Calibri"/>
          <w:color w:val="auto"/>
          <w:sz w:val="20"/>
          <w:szCs w:val="20"/>
        </w:rPr>
        <w:t xml:space="preserve"> en compte pour le calcul des densités sera la superficie potentielle à destination de logement, déduction faite des EBC, des espaces verts communs, des voiries et réseaux divers et des terrains affectés à des usages de constructions autres que les logements).</w:t>
      </w:r>
    </w:p>
    <w:p w:rsidR="00017B91" w:rsidRPr="00DC16B0" w:rsidRDefault="00017B91" w:rsidP="00017B91">
      <w:pPr>
        <w:pStyle w:val="Paragraphestandard"/>
        <w:suppressAutoHyphens/>
        <w:spacing w:after="100" w:line="240" w:lineRule="auto"/>
        <w:jc w:val="both"/>
        <w:rPr>
          <w:rFonts w:ascii="Calibri" w:hAnsi="Calibri"/>
          <w:color w:val="auto"/>
          <w:sz w:val="20"/>
          <w:szCs w:val="20"/>
        </w:rPr>
      </w:pPr>
    </w:p>
    <w:p w:rsidR="00017B91" w:rsidRPr="00DC16B0" w:rsidRDefault="00017B91" w:rsidP="00017B91">
      <w:pPr>
        <w:pStyle w:val="Paragraphestandard"/>
        <w:suppressAutoHyphens/>
        <w:spacing w:line="240" w:lineRule="auto"/>
        <w:jc w:val="both"/>
        <w:rPr>
          <w:rFonts w:ascii="Calibri" w:hAnsi="Calibri"/>
          <w:sz w:val="20"/>
          <w:szCs w:val="20"/>
        </w:rPr>
      </w:pPr>
      <w:r w:rsidRPr="00DC16B0">
        <w:rPr>
          <w:rFonts w:ascii="Calibri" w:hAnsi="Calibri"/>
          <w:b/>
          <w:sz w:val="20"/>
          <w:szCs w:val="20"/>
        </w:rPr>
        <w:t>Obligation de réalisation de logements locatifs sociaux conventionnés :</w:t>
      </w:r>
      <w:r w:rsidRPr="00DC16B0">
        <w:rPr>
          <w:rFonts w:ascii="Calibri" w:hAnsi="Calibri"/>
          <w:sz w:val="20"/>
          <w:szCs w:val="20"/>
        </w:rPr>
        <w:t xml:space="preserve"> </w:t>
      </w:r>
      <w:r w:rsidR="00956118" w:rsidRPr="00DC16B0">
        <w:rPr>
          <w:rFonts w:ascii="Calibri" w:hAnsi="Calibri"/>
          <w:sz w:val="20"/>
          <w:szCs w:val="20"/>
        </w:rPr>
        <w:t>30</w:t>
      </w:r>
      <w:r w:rsidRPr="00DC16B0">
        <w:rPr>
          <w:rFonts w:ascii="Calibri" w:hAnsi="Calibri"/>
          <w:sz w:val="20"/>
          <w:szCs w:val="20"/>
        </w:rPr>
        <w:t xml:space="preserve">% </w:t>
      </w:r>
    </w:p>
    <w:p w:rsidR="00017B91" w:rsidRPr="00DC16B0" w:rsidRDefault="00017B91" w:rsidP="00017B91">
      <w:pPr>
        <w:pStyle w:val="Paragraphestandard"/>
        <w:suppressAutoHyphens/>
        <w:spacing w:line="240" w:lineRule="auto"/>
        <w:jc w:val="both"/>
        <w:rPr>
          <w:rFonts w:ascii="Calibri" w:hAnsi="Calibri"/>
          <w:sz w:val="20"/>
          <w:szCs w:val="20"/>
        </w:rPr>
      </w:pPr>
    </w:p>
    <w:p w:rsidR="00017B91" w:rsidRPr="00DC16B0" w:rsidRDefault="00017B91" w:rsidP="00017B91">
      <w:pPr>
        <w:pStyle w:val="Paragraphestandard"/>
        <w:suppressAutoHyphens/>
        <w:spacing w:line="240" w:lineRule="auto"/>
        <w:jc w:val="both"/>
        <w:rPr>
          <w:rFonts w:ascii="Calibri" w:hAnsi="Calibri"/>
          <w:sz w:val="20"/>
          <w:szCs w:val="20"/>
        </w:rPr>
      </w:pPr>
    </w:p>
    <w:p w:rsidR="00017B91" w:rsidRPr="00DC16B0" w:rsidRDefault="00017B91" w:rsidP="00017B91">
      <w:pPr>
        <w:pStyle w:val="Paragraphestandard"/>
        <w:pBdr>
          <w:bottom w:val="single" w:sz="4" w:space="1" w:color="auto"/>
        </w:pBdr>
        <w:suppressAutoHyphens/>
        <w:spacing w:after="100" w:line="240" w:lineRule="auto"/>
        <w:jc w:val="both"/>
        <w:rPr>
          <w:rFonts w:ascii="Calibri" w:hAnsi="Calibri"/>
          <w:b/>
          <w:sz w:val="20"/>
          <w:szCs w:val="20"/>
        </w:rPr>
      </w:pPr>
      <w:r w:rsidRPr="00DC16B0">
        <w:rPr>
          <w:rFonts w:ascii="Calibri" w:hAnsi="Calibri"/>
          <w:b/>
          <w:sz w:val="20"/>
          <w:szCs w:val="20"/>
        </w:rPr>
        <w:t>Schéma d’intentions d’aménagement (prescriptions)</w:t>
      </w:r>
    </w:p>
    <w:p w:rsidR="00017B91" w:rsidRPr="00DC16B0" w:rsidRDefault="00017B91" w:rsidP="00017B91">
      <w:pPr>
        <w:pStyle w:val="Paragraphestandard"/>
        <w:suppressAutoHyphens/>
        <w:spacing w:line="240" w:lineRule="auto"/>
        <w:jc w:val="both"/>
        <w:rPr>
          <w:rFonts w:ascii="Calibri" w:hAnsi="Calibri"/>
          <w:sz w:val="20"/>
          <w:szCs w:val="20"/>
        </w:rPr>
      </w:pPr>
    </w:p>
    <w:p w:rsidR="00017B91" w:rsidRPr="00DC16B0" w:rsidRDefault="00F10C98" w:rsidP="00017B91">
      <w:pPr>
        <w:pStyle w:val="Paragraphestandard"/>
        <w:suppressAutoHyphens/>
        <w:spacing w:line="240" w:lineRule="auto"/>
        <w:jc w:val="both"/>
        <w:rPr>
          <w:rFonts w:ascii="Calibri" w:hAnsi="Calibri"/>
          <w:sz w:val="20"/>
          <w:szCs w:val="20"/>
        </w:rPr>
      </w:pPr>
      <w:r w:rsidRPr="00DC16B0">
        <w:rPr>
          <w:noProof/>
          <w:color w:val="FFFFFF"/>
          <w:lang w:eastAsia="fr-FR"/>
        </w:rPr>
        <mc:AlternateContent>
          <mc:Choice Requires="wps">
            <w:drawing>
              <wp:anchor distT="0" distB="0" distL="114300" distR="114300" simplePos="0" relativeHeight="251678720" behindDoc="0" locked="0" layoutInCell="1" allowOverlap="1" wp14:anchorId="0A21C0EB" wp14:editId="4BF2A8C0">
                <wp:simplePos x="0" y="0"/>
                <wp:positionH relativeFrom="column">
                  <wp:posOffset>1797904</wp:posOffset>
                </wp:positionH>
                <wp:positionV relativeFrom="paragraph">
                  <wp:posOffset>2365944</wp:posOffset>
                </wp:positionV>
                <wp:extent cx="953770" cy="307340"/>
                <wp:effectExtent l="0" t="0" r="0" b="0"/>
                <wp:wrapNone/>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07340"/>
                        </a:xfrm>
                        <a:prstGeom prst="rect">
                          <a:avLst/>
                        </a:prstGeom>
                        <a:noFill/>
                        <a:ln w="9525">
                          <a:noFill/>
                          <a:miter lim="800000"/>
                          <a:headEnd/>
                          <a:tailEnd/>
                        </a:ln>
                      </wps:spPr>
                      <wps:txbx>
                        <w:txbxContent>
                          <w:p w:rsidR="00F10C98" w:rsidRPr="00F10C98" w:rsidRDefault="00F10C98" w:rsidP="007E63EB">
                            <w:pPr>
                              <w:rPr>
                                <w:b/>
                                <w:i/>
                                <w:sz w:val="16"/>
                                <w:szCs w:val="16"/>
                              </w:rPr>
                            </w:pPr>
                            <w:r w:rsidRPr="00F10C98">
                              <w:rPr>
                                <w:b/>
                                <w:i/>
                                <w:sz w:val="16"/>
                                <w:szCs w:val="16"/>
                              </w:rPr>
                              <w:t xml:space="preserve">Secteur </w:t>
                            </w:r>
                            <w:r>
                              <w:rPr>
                                <w:b/>
                                <w:i/>
                                <w:sz w:val="16"/>
                                <w:szCs w:val="16"/>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41.55pt;margin-top:186.3pt;width:75.1pt;height:2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" filled="f" stroked="f">
                <v:textbox>
                  <w:txbxContent>
                    <w:p w:rsidR="00F10C98" w:rsidRPr="00F10C98" w:rsidRDefault="00F10C98" w:rsidP="007E63EB">
                      <w:pPr>
                        <w:rPr>
                          <w:b/>
                          <w:i/>
                          <w:sz w:val="16"/>
                          <w:szCs w:val="16"/>
                        </w:rPr>
                      </w:pPr>
                      <w:r w:rsidRPr="00F10C98">
                        <w:rPr>
                          <w:b/>
                          <w:i/>
                          <w:sz w:val="16"/>
                          <w:szCs w:val="16"/>
                        </w:rPr>
                        <w:t xml:space="preserve">Secteur </w:t>
                      </w:r>
                      <w:r>
                        <w:rPr>
                          <w:b/>
                          <w:i/>
                          <w:sz w:val="16"/>
                          <w:szCs w:val="16"/>
                        </w:rPr>
                        <w:t>6</w:t>
                      </w:r>
                    </w:p>
                  </w:txbxContent>
                </v:textbox>
              </v:shape>
            </w:pict>
          </mc:Fallback>
        </mc:AlternateContent>
      </w:r>
      <w:r w:rsidR="0033464B" w:rsidRPr="00DC16B0">
        <w:rPr>
          <w:rFonts w:ascii="Calibri" w:hAnsi="Calibri"/>
          <w:noProof/>
          <w:sz w:val="20"/>
          <w:szCs w:val="20"/>
          <w:lang w:eastAsia="fr-FR"/>
        </w:rPr>
        <w:drawing>
          <wp:inline distT="0" distB="0" distL="0" distR="0" wp14:anchorId="37409C20" wp14:editId="44B25150">
            <wp:extent cx="5744210" cy="4067810"/>
            <wp:effectExtent l="0" t="0" r="8890" b="8890"/>
            <wp:docPr id="5" name="Image 5" descr="OAP secteur 6-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AP secteur 6-01-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4210" cy="4067810"/>
                    </a:xfrm>
                    <a:prstGeom prst="rect">
                      <a:avLst/>
                    </a:prstGeom>
                    <a:noFill/>
                    <a:ln>
                      <a:noFill/>
                    </a:ln>
                  </pic:spPr>
                </pic:pic>
              </a:graphicData>
            </a:graphic>
          </wp:inline>
        </w:drawing>
      </w:r>
    </w:p>
    <w:p w:rsidR="00017B91" w:rsidRPr="00DC16B0" w:rsidRDefault="00017B91" w:rsidP="00017B91">
      <w:pPr>
        <w:pStyle w:val="Paragraphestandard"/>
        <w:suppressAutoHyphens/>
        <w:spacing w:line="240" w:lineRule="auto"/>
        <w:jc w:val="both"/>
        <w:rPr>
          <w:rFonts w:ascii="Calibri" w:hAnsi="Calibri"/>
          <w:sz w:val="20"/>
          <w:szCs w:val="20"/>
        </w:rPr>
      </w:pPr>
    </w:p>
    <w:p w:rsidR="00017B91" w:rsidRPr="00DC16B0" w:rsidRDefault="00017B91" w:rsidP="00017B91">
      <w:pPr>
        <w:pStyle w:val="Paragraphestandard"/>
        <w:suppressAutoHyphens/>
        <w:spacing w:line="240" w:lineRule="auto"/>
        <w:jc w:val="both"/>
        <w:rPr>
          <w:rFonts w:ascii="Calibri" w:hAnsi="Calibri"/>
          <w:sz w:val="20"/>
          <w:szCs w:val="20"/>
        </w:rPr>
      </w:pPr>
    </w:p>
    <w:p w:rsidR="00017B91" w:rsidRPr="00DC16B0" w:rsidRDefault="00017B91" w:rsidP="00017B91">
      <w:pPr>
        <w:pStyle w:val="Paragraphestandard"/>
        <w:suppressAutoHyphens/>
        <w:spacing w:after="100" w:line="240" w:lineRule="auto"/>
        <w:jc w:val="both"/>
        <w:rPr>
          <w:rFonts w:ascii="Calibri" w:hAnsi="Calibri"/>
          <w:sz w:val="20"/>
          <w:szCs w:val="20"/>
        </w:rPr>
      </w:pPr>
      <w:r w:rsidRPr="00DC16B0">
        <w:rPr>
          <w:rFonts w:ascii="Calibri" w:hAnsi="Calibri"/>
          <w:sz w:val="20"/>
          <w:szCs w:val="20"/>
        </w:rPr>
        <w:t>Il sera nécessaire de respecter les principes illustrés sur le schéma (localisations indicatives) et notamment :</w:t>
      </w:r>
    </w:p>
    <w:p w:rsidR="00017B91" w:rsidRPr="00DC16B0" w:rsidRDefault="00017B91" w:rsidP="00017B91">
      <w:pPr>
        <w:pStyle w:val="Paragraphestandard"/>
        <w:numPr>
          <w:ilvl w:val="0"/>
          <w:numId w:val="7"/>
        </w:numPr>
        <w:suppressAutoHyphens/>
        <w:spacing w:line="240" w:lineRule="auto"/>
        <w:ind w:left="714" w:hanging="357"/>
        <w:jc w:val="both"/>
        <w:rPr>
          <w:rFonts w:ascii="Calibri" w:hAnsi="Calibri"/>
          <w:b/>
          <w:caps/>
          <w:sz w:val="20"/>
          <w:szCs w:val="20"/>
        </w:rPr>
      </w:pPr>
      <w:r w:rsidRPr="00DC16B0">
        <w:rPr>
          <w:rFonts w:ascii="Calibri" w:hAnsi="Calibri"/>
          <w:sz w:val="20"/>
          <w:szCs w:val="20"/>
        </w:rPr>
        <w:t xml:space="preserve">Maintenir le </w:t>
      </w:r>
      <w:r w:rsidRPr="00DC16B0">
        <w:rPr>
          <w:rFonts w:ascii="Calibri" w:hAnsi="Calibri"/>
          <w:sz w:val="20"/>
          <w:szCs w:val="20"/>
          <w:u w:val="single"/>
        </w:rPr>
        <w:t>caractère paysager et forestier du secteur avec le maintien des continuités boisées</w:t>
      </w:r>
      <w:r w:rsidRPr="00DC16B0">
        <w:rPr>
          <w:rFonts w:ascii="Calibri" w:hAnsi="Calibri"/>
          <w:sz w:val="20"/>
          <w:szCs w:val="20"/>
        </w:rPr>
        <w:t xml:space="preserve"> à vocation de trame verte interne et/ou d’espace tampon.</w:t>
      </w:r>
    </w:p>
    <w:p w:rsidR="00374E72" w:rsidRDefault="00374E72" w:rsidP="00374E72">
      <w:pPr>
        <w:pStyle w:val="Paragraphestandard"/>
        <w:suppressAutoHyphens/>
        <w:spacing w:line="240" w:lineRule="auto"/>
        <w:jc w:val="both"/>
        <w:rPr>
          <w:rFonts w:ascii="Calibri" w:hAnsi="Calibri"/>
          <w:sz w:val="20"/>
          <w:szCs w:val="20"/>
        </w:rPr>
      </w:pPr>
    </w:p>
    <w:p w:rsidR="00374E72" w:rsidRDefault="00374E72" w:rsidP="00374E72">
      <w:pPr>
        <w:pStyle w:val="Paragraphestandard"/>
        <w:suppressAutoHyphens/>
        <w:spacing w:line="240" w:lineRule="auto"/>
        <w:jc w:val="both"/>
        <w:rPr>
          <w:rFonts w:ascii="Calibri" w:hAnsi="Calibri"/>
          <w:sz w:val="20"/>
          <w:szCs w:val="20"/>
        </w:rPr>
      </w:pPr>
    </w:p>
    <w:p w:rsidR="00374E72" w:rsidRDefault="00374E72" w:rsidP="00374E72">
      <w:pPr>
        <w:pStyle w:val="Paragraphestandard"/>
        <w:suppressAutoHyphens/>
        <w:spacing w:line="240" w:lineRule="auto"/>
        <w:jc w:val="both"/>
        <w:rPr>
          <w:rFonts w:ascii="Calibri" w:hAnsi="Calibri"/>
          <w:sz w:val="20"/>
          <w:szCs w:val="20"/>
        </w:rPr>
      </w:pPr>
    </w:p>
    <w:p w:rsidR="00374E72" w:rsidRDefault="00374E72" w:rsidP="00374E72">
      <w:pPr>
        <w:pStyle w:val="Paragraphestandard"/>
        <w:suppressAutoHyphens/>
        <w:spacing w:line="240" w:lineRule="auto"/>
        <w:jc w:val="both"/>
        <w:rPr>
          <w:rFonts w:ascii="Calibri" w:hAnsi="Calibri"/>
          <w:sz w:val="20"/>
          <w:szCs w:val="20"/>
        </w:rPr>
      </w:pPr>
    </w:p>
    <w:p w:rsidR="00374E72" w:rsidRDefault="00374E72" w:rsidP="00374E72">
      <w:pPr>
        <w:pStyle w:val="Paragraphestandard"/>
        <w:suppressAutoHyphens/>
        <w:spacing w:line="240" w:lineRule="auto"/>
        <w:jc w:val="both"/>
        <w:rPr>
          <w:rFonts w:ascii="Calibri" w:hAnsi="Calibri"/>
          <w:sz w:val="20"/>
          <w:szCs w:val="20"/>
        </w:rPr>
      </w:pPr>
    </w:p>
    <w:p w:rsidR="00374E72" w:rsidRPr="007A08D8" w:rsidRDefault="00374E72" w:rsidP="00374E72">
      <w:pPr>
        <w:pStyle w:val="Paragraphestandard"/>
        <w:suppressAutoHyphens/>
        <w:spacing w:line="240" w:lineRule="auto"/>
        <w:jc w:val="both"/>
        <w:rPr>
          <w:rFonts w:ascii="Calibri" w:hAnsi="Calibri"/>
          <w:b/>
          <w:caps/>
          <w:sz w:val="20"/>
          <w:szCs w:val="20"/>
        </w:rPr>
      </w:pPr>
    </w:p>
    <w:p w:rsidR="00374E72" w:rsidRPr="00017B91" w:rsidRDefault="00374E72" w:rsidP="00374E72">
      <w:pPr>
        <w:pStyle w:val="Paragraphestandard"/>
        <w:suppressAutoHyphens/>
        <w:spacing w:line="240" w:lineRule="auto"/>
        <w:ind w:left="714"/>
        <w:jc w:val="both"/>
        <w:rPr>
          <w:rFonts w:ascii="Calibri" w:hAnsi="Calibri"/>
          <w:sz w:val="20"/>
          <w:szCs w:val="20"/>
        </w:rPr>
      </w:pPr>
    </w:p>
    <w:p w:rsidR="009550B1" w:rsidRDefault="009550B1">
      <w:pPr>
        <w:spacing w:after="0" w:line="240" w:lineRule="auto"/>
        <w:rPr>
          <w:rFonts w:eastAsia="Cambria" w:cs="Courier New"/>
          <w:color w:val="000000"/>
          <w:sz w:val="20"/>
          <w:szCs w:val="20"/>
        </w:rPr>
      </w:pPr>
      <w:r>
        <w:rPr>
          <w:sz w:val="20"/>
          <w:szCs w:val="20"/>
        </w:rPr>
        <w:br w:type="page"/>
      </w:r>
    </w:p>
    <w:p w:rsidR="00312753" w:rsidRDefault="009550B1" w:rsidP="009550B1">
      <w:pPr>
        <w:pStyle w:val="Titre1"/>
        <w:shd w:val="clear" w:color="auto" w:fill="FF6600"/>
        <w:spacing w:line="240" w:lineRule="auto"/>
        <w:rPr>
          <w:color w:val="FFFFFF"/>
        </w:rPr>
      </w:pPr>
      <w:r>
        <w:rPr>
          <w:color w:val="FFFFFF"/>
        </w:rPr>
        <w:lastRenderedPageBreak/>
        <w:t>8</w:t>
      </w:r>
      <w:r w:rsidRPr="00DC16B0">
        <w:rPr>
          <w:color w:val="FFFFFF"/>
        </w:rPr>
        <w:t>.</w:t>
      </w:r>
      <w:r w:rsidRPr="00DC16B0">
        <w:rPr>
          <w:color w:val="FFFFFF"/>
        </w:rPr>
        <w:tab/>
        <w:t>Orientations d’aménagement et de programmation</w:t>
      </w:r>
      <w:r w:rsidR="00375987">
        <w:rPr>
          <w:color w:val="FFFFFF"/>
        </w:rPr>
        <w:t xml:space="preserve"> : </w:t>
      </w:r>
      <w:r w:rsidRPr="00DC16B0">
        <w:rPr>
          <w:color w:val="FFFFFF"/>
        </w:rPr>
        <w:t xml:space="preserve">      Zone 1AU</w:t>
      </w:r>
      <w:r>
        <w:rPr>
          <w:color w:val="FFFFFF"/>
        </w:rPr>
        <w:t>Y</w:t>
      </w:r>
      <w:r w:rsidRPr="00DC16B0">
        <w:rPr>
          <w:color w:val="FFFFFF"/>
        </w:rPr>
        <w:t xml:space="preserve"> – Secteur </w:t>
      </w:r>
      <w:r>
        <w:rPr>
          <w:color w:val="FFFFFF"/>
        </w:rPr>
        <w:t>7</w:t>
      </w:r>
      <w:r w:rsidRPr="00DC16B0">
        <w:rPr>
          <w:color w:val="FFFFFF"/>
        </w:rPr>
        <w:t xml:space="preserve"> </w:t>
      </w:r>
    </w:p>
    <w:p w:rsidR="009550B1" w:rsidRPr="00DC16B0" w:rsidRDefault="00312753" w:rsidP="00312753">
      <w:pPr>
        <w:pStyle w:val="Titre1"/>
        <w:shd w:val="clear" w:color="auto" w:fill="FF6600"/>
        <w:spacing w:line="240" w:lineRule="auto"/>
        <w:rPr>
          <w:color w:val="FFFFFF"/>
        </w:rPr>
      </w:pPr>
      <w:r>
        <w:rPr>
          <w:color w:val="FFFFFF"/>
        </w:rPr>
        <w:t>Extension de la zone logistique de POT AU PIN</w:t>
      </w:r>
    </w:p>
    <w:p w:rsidR="009550B1" w:rsidRPr="00DC16B0" w:rsidRDefault="009550B1" w:rsidP="009550B1">
      <w:pPr>
        <w:pStyle w:val="Paragraphestandard"/>
        <w:pBdr>
          <w:bottom w:val="single" w:sz="4" w:space="1" w:color="auto"/>
        </w:pBdr>
        <w:suppressAutoHyphens/>
        <w:spacing w:after="100" w:line="240" w:lineRule="auto"/>
        <w:jc w:val="both"/>
        <w:rPr>
          <w:rFonts w:ascii="Calibri" w:hAnsi="Calibri"/>
          <w:b/>
          <w:sz w:val="20"/>
          <w:szCs w:val="20"/>
        </w:rPr>
      </w:pPr>
    </w:p>
    <w:p w:rsidR="009550B1" w:rsidRPr="009550B1" w:rsidRDefault="009550B1" w:rsidP="009550B1">
      <w:pPr>
        <w:pStyle w:val="Paragraphestandard"/>
        <w:pBdr>
          <w:bottom w:val="single" w:sz="4" w:space="1" w:color="auto"/>
        </w:pBdr>
        <w:suppressAutoHyphens/>
        <w:spacing w:after="100" w:line="240" w:lineRule="auto"/>
        <w:jc w:val="both"/>
        <w:rPr>
          <w:rFonts w:ascii="Calibri" w:hAnsi="Calibri"/>
          <w:b/>
          <w:color w:val="00B050"/>
          <w:sz w:val="20"/>
          <w:szCs w:val="20"/>
        </w:rPr>
      </w:pPr>
      <w:r w:rsidRPr="009550B1">
        <w:rPr>
          <w:rFonts w:ascii="Calibri" w:hAnsi="Calibri"/>
          <w:b/>
          <w:color w:val="00B050"/>
          <w:sz w:val="20"/>
          <w:szCs w:val="20"/>
        </w:rPr>
        <w:t>Eléments de cadrage (indications)</w:t>
      </w:r>
    </w:p>
    <w:p w:rsidR="009550B1" w:rsidRPr="009550B1" w:rsidRDefault="009550B1" w:rsidP="009550B1">
      <w:pPr>
        <w:pStyle w:val="Paragraphestandard"/>
        <w:suppressAutoHyphens/>
        <w:spacing w:after="100" w:line="240" w:lineRule="auto"/>
        <w:jc w:val="both"/>
        <w:rPr>
          <w:rFonts w:ascii="Calibri" w:hAnsi="Calibri"/>
          <w:b/>
          <w:color w:val="auto"/>
          <w:sz w:val="20"/>
          <w:szCs w:val="20"/>
        </w:rPr>
      </w:pPr>
      <w:r w:rsidRPr="009550B1">
        <w:rPr>
          <w:rFonts w:ascii="Calibri" w:hAnsi="Calibri"/>
          <w:b/>
          <w:color w:val="00B050"/>
          <w:sz w:val="20"/>
          <w:szCs w:val="20"/>
        </w:rPr>
        <w:t xml:space="preserve">Superficie indicative du </w:t>
      </w:r>
      <w:r w:rsidRPr="00312753">
        <w:rPr>
          <w:rFonts w:ascii="Calibri" w:hAnsi="Calibri"/>
          <w:b/>
          <w:color w:val="00B050"/>
          <w:sz w:val="20"/>
          <w:szCs w:val="20"/>
        </w:rPr>
        <w:t>Secteur 7</w:t>
      </w:r>
      <w:r w:rsidRPr="00312753">
        <w:rPr>
          <w:rFonts w:ascii="Calibri" w:hAnsi="Calibri"/>
          <w:color w:val="00B050"/>
          <w:sz w:val="20"/>
          <w:szCs w:val="20"/>
        </w:rPr>
        <w:t> </w:t>
      </w:r>
      <w:r w:rsidRPr="00312753">
        <w:rPr>
          <w:rFonts w:ascii="Calibri" w:hAnsi="Calibri"/>
          <w:b/>
          <w:color w:val="00B050"/>
          <w:sz w:val="20"/>
          <w:szCs w:val="20"/>
        </w:rPr>
        <w:t xml:space="preserve">: </w:t>
      </w:r>
      <w:r w:rsidR="00501793">
        <w:rPr>
          <w:rFonts w:ascii="Calibri" w:hAnsi="Calibri"/>
          <w:b/>
          <w:color w:val="00B050"/>
          <w:sz w:val="20"/>
          <w:szCs w:val="20"/>
        </w:rPr>
        <w:t>52.8</w:t>
      </w:r>
      <w:r w:rsidRPr="00312753">
        <w:rPr>
          <w:rFonts w:ascii="Calibri" w:hAnsi="Calibri"/>
          <w:b/>
          <w:color w:val="00B050"/>
          <w:sz w:val="20"/>
          <w:szCs w:val="20"/>
        </w:rPr>
        <w:t xml:space="preserve"> ha</w:t>
      </w:r>
      <w:r w:rsidRPr="00312753">
        <w:rPr>
          <w:rFonts w:ascii="Calibri" w:hAnsi="Calibri"/>
          <w:color w:val="00B050"/>
          <w:sz w:val="20"/>
          <w:szCs w:val="20"/>
        </w:rPr>
        <w:t>.</w:t>
      </w:r>
    </w:p>
    <w:p w:rsidR="00D54391" w:rsidRDefault="009550B1" w:rsidP="009550B1">
      <w:pPr>
        <w:pStyle w:val="Paragraphestandard"/>
        <w:suppressAutoHyphens/>
        <w:spacing w:after="100" w:line="240" w:lineRule="auto"/>
        <w:jc w:val="both"/>
        <w:rPr>
          <w:rFonts w:ascii="Calibri" w:hAnsi="Calibri"/>
          <w:color w:val="00B050"/>
          <w:sz w:val="20"/>
          <w:szCs w:val="20"/>
        </w:rPr>
      </w:pPr>
      <w:r w:rsidRPr="009550B1">
        <w:rPr>
          <w:rFonts w:ascii="Calibri" w:hAnsi="Calibri"/>
          <w:b/>
          <w:color w:val="00B050"/>
          <w:sz w:val="20"/>
          <w:szCs w:val="20"/>
        </w:rPr>
        <w:t>Densité prescrite pour les lots à bâtir</w:t>
      </w:r>
      <w:r w:rsidRPr="009550B1">
        <w:rPr>
          <w:rFonts w:ascii="Calibri" w:hAnsi="Calibri"/>
          <w:color w:val="00B050"/>
          <w:sz w:val="20"/>
          <w:szCs w:val="20"/>
        </w:rPr>
        <w:t xml:space="preserve"> : </w:t>
      </w:r>
      <w:r>
        <w:rPr>
          <w:rFonts w:ascii="Calibri" w:hAnsi="Calibri"/>
          <w:color w:val="00B050"/>
          <w:sz w:val="20"/>
          <w:szCs w:val="20"/>
        </w:rPr>
        <w:t xml:space="preserve">l’emprise </w:t>
      </w:r>
      <w:r w:rsidRPr="00312753">
        <w:rPr>
          <w:rFonts w:ascii="Calibri" w:hAnsi="Calibri"/>
          <w:color w:val="00B050"/>
          <w:sz w:val="20"/>
          <w:szCs w:val="20"/>
        </w:rPr>
        <w:t>au sol est fixée à 50% de la surface de la parcelle</w:t>
      </w:r>
      <w:r w:rsidR="00312753" w:rsidRPr="00312753">
        <w:rPr>
          <w:rFonts w:ascii="Calibri" w:hAnsi="Calibri"/>
          <w:color w:val="00B050"/>
          <w:sz w:val="20"/>
          <w:szCs w:val="20"/>
        </w:rPr>
        <w:t xml:space="preserve"> (la superficie de référence prise en compte pour le calcul des densités sera la superficie potentielle à destination industrielle</w:t>
      </w:r>
      <w:r w:rsidR="00375987">
        <w:rPr>
          <w:rFonts w:ascii="Calibri" w:hAnsi="Calibri"/>
          <w:color w:val="00B050"/>
          <w:sz w:val="20"/>
          <w:szCs w:val="20"/>
        </w:rPr>
        <w:t xml:space="preserve"> et logistique</w:t>
      </w:r>
      <w:r w:rsidR="00312753" w:rsidRPr="00312753">
        <w:rPr>
          <w:rFonts w:ascii="Calibri" w:hAnsi="Calibri"/>
          <w:color w:val="00B050"/>
          <w:sz w:val="20"/>
          <w:szCs w:val="20"/>
        </w:rPr>
        <w:t>, déduction faite des EBC, des espaces verts communs, des voiries et réseaux divers)</w:t>
      </w:r>
      <w:r w:rsidRPr="00312753">
        <w:rPr>
          <w:rFonts w:ascii="Calibri" w:hAnsi="Calibri"/>
          <w:color w:val="00B050"/>
          <w:sz w:val="20"/>
          <w:szCs w:val="20"/>
        </w:rPr>
        <w:t xml:space="preserve">. </w:t>
      </w:r>
    </w:p>
    <w:p w:rsidR="009550B1" w:rsidRDefault="00375987" w:rsidP="00D54391">
      <w:pPr>
        <w:pStyle w:val="Paragraphestandard"/>
        <w:numPr>
          <w:ilvl w:val="0"/>
          <w:numId w:val="12"/>
        </w:numPr>
        <w:suppressAutoHyphens/>
        <w:spacing w:after="100" w:line="240" w:lineRule="auto"/>
        <w:jc w:val="both"/>
        <w:rPr>
          <w:rFonts w:ascii="Calibri" w:hAnsi="Calibri"/>
          <w:color w:val="00B050"/>
          <w:sz w:val="20"/>
          <w:szCs w:val="20"/>
        </w:rPr>
      </w:pPr>
      <w:r>
        <w:rPr>
          <w:rFonts w:ascii="Calibri" w:hAnsi="Calibri"/>
          <w:color w:val="00B050"/>
          <w:sz w:val="20"/>
          <w:szCs w:val="20"/>
        </w:rPr>
        <w:t xml:space="preserve">5 à </w:t>
      </w:r>
      <w:r w:rsidR="00501793">
        <w:rPr>
          <w:rFonts w:ascii="Calibri" w:hAnsi="Calibri"/>
          <w:color w:val="00B050"/>
          <w:sz w:val="20"/>
          <w:szCs w:val="20"/>
        </w:rPr>
        <w:t>6</w:t>
      </w:r>
      <w:r>
        <w:rPr>
          <w:rFonts w:ascii="Calibri" w:hAnsi="Calibri"/>
          <w:color w:val="00B050"/>
          <w:sz w:val="20"/>
          <w:szCs w:val="20"/>
        </w:rPr>
        <w:t xml:space="preserve"> lots </w:t>
      </w:r>
      <w:r w:rsidR="00981EF4">
        <w:rPr>
          <w:rFonts w:ascii="Calibri" w:hAnsi="Calibri"/>
          <w:color w:val="00B050"/>
          <w:sz w:val="20"/>
          <w:szCs w:val="20"/>
        </w:rPr>
        <w:t xml:space="preserve"> à la découpe </w:t>
      </w:r>
      <w:bookmarkStart w:id="13" w:name="_GoBack"/>
      <w:bookmarkEnd w:id="13"/>
      <w:r>
        <w:rPr>
          <w:rFonts w:ascii="Calibri" w:hAnsi="Calibri"/>
          <w:color w:val="00B050"/>
          <w:sz w:val="20"/>
          <w:szCs w:val="20"/>
        </w:rPr>
        <w:t>seront réalisés</w:t>
      </w:r>
      <w:r w:rsidR="00D54391">
        <w:rPr>
          <w:rFonts w:ascii="Calibri" w:hAnsi="Calibri"/>
          <w:color w:val="00B050"/>
          <w:sz w:val="20"/>
          <w:szCs w:val="20"/>
        </w:rPr>
        <w:t> ;</w:t>
      </w:r>
    </w:p>
    <w:p w:rsidR="00D54391" w:rsidRPr="00D54391" w:rsidRDefault="00D54391" w:rsidP="00D54391">
      <w:pPr>
        <w:pStyle w:val="Paragraphestandard"/>
        <w:numPr>
          <w:ilvl w:val="0"/>
          <w:numId w:val="12"/>
        </w:numPr>
        <w:suppressAutoHyphens/>
        <w:spacing w:after="100" w:line="240" w:lineRule="auto"/>
        <w:jc w:val="both"/>
        <w:rPr>
          <w:rFonts w:ascii="Calibri" w:hAnsi="Calibri"/>
          <w:color w:val="00B050"/>
          <w:sz w:val="20"/>
          <w:szCs w:val="20"/>
        </w:rPr>
      </w:pPr>
      <w:r>
        <w:rPr>
          <w:rFonts w:ascii="Calibri" w:hAnsi="Calibri"/>
          <w:color w:val="00B050"/>
          <w:sz w:val="20"/>
          <w:szCs w:val="20"/>
        </w:rPr>
        <w:t>1 à 4 accès seront implantés ;</w:t>
      </w:r>
    </w:p>
    <w:p w:rsidR="00D54391" w:rsidRPr="00312753" w:rsidRDefault="00D54391" w:rsidP="00D54391">
      <w:pPr>
        <w:pStyle w:val="Paragraphestandard"/>
        <w:suppressAutoHyphens/>
        <w:spacing w:after="100" w:line="240" w:lineRule="auto"/>
        <w:jc w:val="both"/>
        <w:rPr>
          <w:rFonts w:ascii="Calibri" w:hAnsi="Calibri"/>
          <w:color w:val="00B050"/>
          <w:sz w:val="20"/>
          <w:szCs w:val="20"/>
        </w:rPr>
      </w:pPr>
      <w:r>
        <w:rPr>
          <w:rFonts w:ascii="Calibri" w:hAnsi="Calibri"/>
          <w:color w:val="00B050"/>
          <w:sz w:val="20"/>
          <w:szCs w:val="20"/>
        </w:rPr>
        <w:t>La taille des lots et les accès seront à préciser par le  futur permis d’aménager.</w:t>
      </w:r>
    </w:p>
    <w:p w:rsidR="00D54391" w:rsidRDefault="00D54391" w:rsidP="009550B1">
      <w:pPr>
        <w:pStyle w:val="Paragraphestandard"/>
        <w:suppressAutoHyphens/>
        <w:spacing w:line="240" w:lineRule="auto"/>
        <w:jc w:val="both"/>
        <w:rPr>
          <w:rFonts w:ascii="Calibri" w:hAnsi="Calibri"/>
          <w:b/>
          <w:color w:val="00B050"/>
          <w:sz w:val="20"/>
          <w:szCs w:val="20"/>
        </w:rPr>
      </w:pPr>
    </w:p>
    <w:p w:rsidR="009550B1" w:rsidRPr="009550B1" w:rsidRDefault="009550B1" w:rsidP="009550B1">
      <w:pPr>
        <w:pStyle w:val="Paragraphestandard"/>
        <w:suppressAutoHyphens/>
        <w:spacing w:line="240" w:lineRule="auto"/>
        <w:jc w:val="both"/>
        <w:rPr>
          <w:rFonts w:ascii="Calibri" w:hAnsi="Calibri"/>
          <w:color w:val="00B050"/>
          <w:sz w:val="20"/>
          <w:szCs w:val="20"/>
        </w:rPr>
      </w:pPr>
      <w:r w:rsidRPr="009550B1">
        <w:rPr>
          <w:rFonts w:ascii="Calibri" w:hAnsi="Calibri"/>
          <w:b/>
          <w:color w:val="00B050"/>
          <w:sz w:val="20"/>
          <w:szCs w:val="20"/>
        </w:rPr>
        <w:t>Obligation de réalisation des bâtiments à vocation industrielle et logistique</w:t>
      </w:r>
      <w:r w:rsidRPr="009550B1">
        <w:rPr>
          <w:rFonts w:ascii="Calibri" w:hAnsi="Calibri"/>
          <w:color w:val="00B050"/>
          <w:sz w:val="20"/>
          <w:szCs w:val="20"/>
        </w:rPr>
        <w:t xml:space="preserve"> </w:t>
      </w:r>
    </w:p>
    <w:p w:rsidR="009550B1" w:rsidRPr="009550B1" w:rsidRDefault="009550B1" w:rsidP="009550B1">
      <w:pPr>
        <w:pStyle w:val="Paragraphestandard"/>
        <w:suppressAutoHyphens/>
        <w:spacing w:line="240" w:lineRule="auto"/>
        <w:jc w:val="both"/>
        <w:rPr>
          <w:rFonts w:ascii="Calibri" w:hAnsi="Calibri"/>
          <w:color w:val="00B050"/>
          <w:sz w:val="20"/>
          <w:szCs w:val="20"/>
        </w:rPr>
      </w:pPr>
    </w:p>
    <w:p w:rsidR="009550B1" w:rsidRPr="009550B1" w:rsidRDefault="009550B1" w:rsidP="009550B1">
      <w:pPr>
        <w:pStyle w:val="Paragraphestandard"/>
        <w:suppressAutoHyphens/>
        <w:spacing w:line="240" w:lineRule="auto"/>
        <w:jc w:val="both"/>
        <w:rPr>
          <w:rFonts w:ascii="Calibri" w:hAnsi="Calibri"/>
          <w:color w:val="00B050"/>
          <w:sz w:val="20"/>
          <w:szCs w:val="20"/>
        </w:rPr>
      </w:pPr>
    </w:p>
    <w:p w:rsidR="009550B1" w:rsidRPr="009550B1" w:rsidRDefault="009550B1" w:rsidP="009550B1">
      <w:pPr>
        <w:pStyle w:val="Paragraphestandard"/>
        <w:pBdr>
          <w:bottom w:val="single" w:sz="4" w:space="1" w:color="auto"/>
        </w:pBdr>
        <w:suppressAutoHyphens/>
        <w:spacing w:after="100" w:line="240" w:lineRule="auto"/>
        <w:jc w:val="both"/>
        <w:rPr>
          <w:rFonts w:ascii="Calibri" w:hAnsi="Calibri"/>
          <w:b/>
          <w:color w:val="00B050"/>
          <w:sz w:val="20"/>
          <w:szCs w:val="20"/>
        </w:rPr>
      </w:pPr>
      <w:r w:rsidRPr="009550B1">
        <w:rPr>
          <w:rFonts w:ascii="Calibri" w:hAnsi="Calibri"/>
          <w:b/>
          <w:color w:val="00B050"/>
          <w:sz w:val="20"/>
          <w:szCs w:val="20"/>
        </w:rPr>
        <w:t>Schéma d’intentions d’aménagement (prescriptions)</w:t>
      </w:r>
    </w:p>
    <w:p w:rsidR="009550B1" w:rsidRPr="009550B1" w:rsidRDefault="009550B1" w:rsidP="009550B1">
      <w:pPr>
        <w:pStyle w:val="Paragraphestandard"/>
        <w:suppressAutoHyphens/>
        <w:spacing w:line="240" w:lineRule="auto"/>
        <w:jc w:val="both"/>
        <w:rPr>
          <w:rFonts w:ascii="Calibri" w:hAnsi="Calibri"/>
          <w:color w:val="00B050"/>
          <w:sz w:val="20"/>
          <w:szCs w:val="20"/>
        </w:rPr>
      </w:pPr>
    </w:p>
    <w:p w:rsidR="009550B1" w:rsidRPr="009550B1" w:rsidRDefault="00375987" w:rsidP="00375987">
      <w:pPr>
        <w:pStyle w:val="Paragraphestandard"/>
        <w:suppressAutoHyphens/>
        <w:spacing w:line="240" w:lineRule="auto"/>
        <w:jc w:val="center"/>
        <w:rPr>
          <w:rFonts w:ascii="Calibri" w:hAnsi="Calibri"/>
          <w:color w:val="00B050"/>
          <w:sz w:val="20"/>
          <w:szCs w:val="20"/>
        </w:rPr>
      </w:pPr>
      <w:r>
        <w:rPr>
          <w:rFonts w:ascii="Calibri" w:hAnsi="Calibri"/>
          <w:noProof/>
          <w:color w:val="00B050"/>
          <w:sz w:val="20"/>
          <w:szCs w:val="20"/>
          <w:lang w:eastAsia="fr-FR"/>
        </w:rPr>
        <w:drawing>
          <wp:inline distT="0" distB="0" distL="0" distR="0">
            <wp:extent cx="4258357" cy="4399175"/>
            <wp:effectExtent l="0" t="0" r="8890"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OA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59513" cy="4400370"/>
                    </a:xfrm>
                    <a:prstGeom prst="rect">
                      <a:avLst/>
                    </a:prstGeom>
                  </pic:spPr>
                </pic:pic>
              </a:graphicData>
            </a:graphic>
          </wp:inline>
        </w:drawing>
      </w:r>
    </w:p>
    <w:p w:rsidR="009550B1" w:rsidRPr="009550B1" w:rsidRDefault="009550B1" w:rsidP="009550B1">
      <w:pPr>
        <w:pStyle w:val="Paragraphestandard"/>
        <w:suppressAutoHyphens/>
        <w:spacing w:line="240" w:lineRule="auto"/>
        <w:jc w:val="both"/>
        <w:rPr>
          <w:rFonts w:ascii="Calibri" w:hAnsi="Calibri"/>
          <w:color w:val="00B050"/>
          <w:sz w:val="20"/>
          <w:szCs w:val="20"/>
        </w:rPr>
      </w:pPr>
    </w:p>
    <w:p w:rsidR="009550B1" w:rsidRPr="00312753" w:rsidRDefault="009550B1" w:rsidP="009550B1">
      <w:pPr>
        <w:pStyle w:val="Paragraphestandard"/>
        <w:suppressAutoHyphens/>
        <w:spacing w:after="100" w:line="240" w:lineRule="auto"/>
        <w:jc w:val="both"/>
        <w:rPr>
          <w:rFonts w:ascii="Calibri" w:hAnsi="Calibri"/>
          <w:color w:val="00B050"/>
          <w:sz w:val="20"/>
          <w:szCs w:val="20"/>
        </w:rPr>
      </w:pPr>
      <w:r w:rsidRPr="00312753">
        <w:rPr>
          <w:rFonts w:ascii="Calibri" w:hAnsi="Calibri"/>
          <w:color w:val="00B050"/>
          <w:sz w:val="20"/>
          <w:szCs w:val="20"/>
        </w:rPr>
        <w:t>Il sera nécessaire de respecter les principes illustrés sur le schéma (localisations indicatives) et notamment :</w:t>
      </w:r>
    </w:p>
    <w:p w:rsidR="00264524" w:rsidRPr="00D54391" w:rsidRDefault="009550B1" w:rsidP="00D54391">
      <w:pPr>
        <w:pStyle w:val="Paragraphestandard"/>
        <w:numPr>
          <w:ilvl w:val="0"/>
          <w:numId w:val="7"/>
        </w:numPr>
        <w:suppressAutoHyphens/>
        <w:spacing w:line="240" w:lineRule="auto"/>
        <w:ind w:left="714" w:hanging="357"/>
        <w:jc w:val="both"/>
        <w:rPr>
          <w:rFonts w:ascii="Calibri" w:hAnsi="Calibri"/>
          <w:b/>
          <w:caps/>
          <w:color w:val="00B050"/>
          <w:sz w:val="20"/>
          <w:szCs w:val="20"/>
        </w:rPr>
      </w:pPr>
      <w:r w:rsidRPr="00312753">
        <w:rPr>
          <w:rFonts w:ascii="Calibri" w:hAnsi="Calibri"/>
          <w:color w:val="00B050"/>
          <w:sz w:val="20"/>
          <w:szCs w:val="20"/>
        </w:rPr>
        <w:t xml:space="preserve">Maintenir le </w:t>
      </w:r>
      <w:r w:rsidRPr="00312753">
        <w:rPr>
          <w:rFonts w:ascii="Calibri" w:hAnsi="Calibri"/>
          <w:color w:val="00B050"/>
          <w:sz w:val="20"/>
          <w:szCs w:val="20"/>
          <w:u w:val="single"/>
        </w:rPr>
        <w:t>caractère paysager du secteur avec le maintien des continuités écologiques</w:t>
      </w:r>
      <w:r w:rsidRPr="00312753">
        <w:rPr>
          <w:rFonts w:ascii="Calibri" w:hAnsi="Calibri"/>
          <w:color w:val="00B050"/>
          <w:sz w:val="20"/>
          <w:szCs w:val="20"/>
        </w:rPr>
        <w:t xml:space="preserve"> à vocation </w:t>
      </w:r>
      <w:r w:rsidRPr="009550B1">
        <w:rPr>
          <w:rFonts w:ascii="Calibri" w:hAnsi="Calibri"/>
          <w:color w:val="00B050"/>
          <w:sz w:val="20"/>
          <w:szCs w:val="20"/>
        </w:rPr>
        <w:t>de trame verte interne et/ou d’espace tampon</w:t>
      </w:r>
      <w:r>
        <w:rPr>
          <w:rFonts w:ascii="Calibri" w:hAnsi="Calibri"/>
          <w:color w:val="00B050"/>
          <w:sz w:val="20"/>
          <w:szCs w:val="20"/>
        </w:rPr>
        <w:t xml:space="preserve"> notamment par rapport à l’autoroute</w:t>
      </w:r>
      <w:r w:rsidRPr="009550B1">
        <w:rPr>
          <w:rFonts w:ascii="Calibri" w:hAnsi="Calibri"/>
          <w:color w:val="00B050"/>
          <w:sz w:val="20"/>
          <w:szCs w:val="20"/>
        </w:rPr>
        <w:t>.</w:t>
      </w:r>
    </w:p>
    <w:sectPr w:rsidR="00264524" w:rsidRPr="00D54391" w:rsidSect="003D012F">
      <w:headerReference w:type="default" r:id="rId23"/>
      <w:pgSz w:w="11906" w:h="16838"/>
      <w:pgMar w:top="1417" w:right="1417" w:bottom="851" w:left="1417" w:header="708" w:footer="43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7E8" w:rsidRDefault="00EE37E8">
      <w:pPr>
        <w:spacing w:after="0" w:line="240" w:lineRule="auto"/>
      </w:pPr>
      <w:r>
        <w:separator/>
      </w:r>
    </w:p>
  </w:endnote>
  <w:endnote w:type="continuationSeparator" w:id="0">
    <w:p w:rsidR="00EE37E8" w:rsidRDefault="00EE3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nda Sans Unicode">
    <w:altName w:val="Times New Roman"/>
    <w:panose1 w:val="00000000000000000000"/>
    <w:charset w:val="00"/>
    <w:family w:val="roman"/>
    <w:notTrueType/>
    <w:pitch w:val="default"/>
    <w:sig w:usb0="00000003" w:usb1="00000000" w:usb2="00000000" w:usb3="00000000" w:csb0="00000001" w:csb1="00000000"/>
  </w:font>
  <w:font w:name="CL Univers 47 CondensedLight">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7E8" w:rsidRDefault="00EE37E8">
      <w:pPr>
        <w:spacing w:after="0" w:line="240" w:lineRule="auto"/>
      </w:pPr>
      <w:r>
        <w:separator/>
      </w:r>
    </w:p>
  </w:footnote>
  <w:footnote w:type="continuationSeparator" w:id="0">
    <w:p w:rsidR="00EE37E8" w:rsidRDefault="00EE37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214" w:rsidRDefault="00981EF4">
    <w:pPr>
      <w:pStyle w:val="En-tte"/>
      <w:framePr w:wrap="around" w:vAnchor="text" w:hAnchor="margin" w:xAlign="right" w:y="1"/>
      <w:rPr>
        <w:rStyle w:val="Numrodepag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846.15pt;height:141pt;rotation:315;z-index:-251658752;mso-position-horizontal:center;mso-position-horizontal-relative:margin;mso-position-vertical:center;mso-position-vertical-relative:margin" o:allowincell="f" fillcolor="silver" stroked="f">
          <v:fill opacity=".5"/>
          <v:textpath style="font-family:&quot;Calibri&quot;;font-size:1pt" string="DOCUMENT DE TRAVAIL"/>
          <w10:wrap anchorx="margin" anchory="margin"/>
        </v:shape>
      </w:pict>
    </w:r>
    <w:r w:rsidR="005B7214">
      <w:rPr>
        <w:rStyle w:val="Numrodepage"/>
      </w:rPr>
      <w:fldChar w:fldCharType="begin"/>
    </w:r>
    <w:r w:rsidR="005B7214">
      <w:rPr>
        <w:rStyle w:val="Numrodepage"/>
      </w:rPr>
      <w:instrText xml:space="preserve">PAGE  </w:instrText>
    </w:r>
    <w:r w:rsidR="005B7214">
      <w:rPr>
        <w:rStyle w:val="Numrodepage"/>
      </w:rPr>
      <w:fldChar w:fldCharType="separate"/>
    </w:r>
    <w:r w:rsidR="005B7214">
      <w:rPr>
        <w:rStyle w:val="Numrodepage"/>
        <w:noProof/>
      </w:rPr>
      <w:t>4</w:t>
    </w:r>
    <w:r w:rsidR="005B7214">
      <w:rPr>
        <w:rStyle w:val="Numrodepage"/>
      </w:rPr>
      <w:fldChar w:fldCharType="end"/>
    </w:r>
  </w:p>
  <w:p w:rsidR="005B7214" w:rsidRDefault="005B7214">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214" w:rsidRDefault="005B7214">
    <w:pPr>
      <w:pStyle w:val="En-tte"/>
      <w:framePr w:wrap="around" w:vAnchor="text" w:hAnchor="margin" w:xAlign="right" w:y="1"/>
      <w:rPr>
        <w:rStyle w:val="Numrodepage"/>
        <w:rFonts w:ascii="Calibri" w:hAnsi="Calibri"/>
      </w:rPr>
    </w:pPr>
  </w:p>
  <w:p w:rsidR="005B7214" w:rsidRDefault="005B7214">
    <w:pPr>
      <w:pStyle w:val="En-tt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D9B" w:rsidRDefault="00CE3D9B">
    <w:pPr>
      <w:pStyle w:val="En-tte"/>
      <w:framePr w:wrap="around" w:vAnchor="text" w:hAnchor="margin" w:xAlign="right" w:y="1"/>
      <w:rPr>
        <w:rStyle w:val="Numrodepage"/>
        <w:rFonts w:ascii="Calibri" w:hAnsi="Calibri"/>
      </w:rPr>
    </w:pPr>
    <w:r>
      <w:rPr>
        <w:rStyle w:val="Numrodepage"/>
        <w:rFonts w:ascii="Calibri" w:hAnsi="Calibri"/>
      </w:rPr>
      <w:fldChar w:fldCharType="begin"/>
    </w:r>
    <w:r>
      <w:rPr>
        <w:rStyle w:val="Numrodepage"/>
        <w:rFonts w:ascii="Calibri" w:hAnsi="Calibri"/>
      </w:rPr>
      <w:instrText xml:space="preserve">PAGE  </w:instrText>
    </w:r>
    <w:r>
      <w:rPr>
        <w:rStyle w:val="Numrodepage"/>
        <w:rFonts w:ascii="Calibri" w:hAnsi="Calibri"/>
      </w:rPr>
      <w:fldChar w:fldCharType="separate"/>
    </w:r>
    <w:r w:rsidR="00981EF4">
      <w:rPr>
        <w:rStyle w:val="Numrodepage"/>
        <w:rFonts w:ascii="Calibri" w:hAnsi="Calibri"/>
        <w:noProof/>
      </w:rPr>
      <w:t>10</w:t>
    </w:r>
    <w:r>
      <w:rPr>
        <w:rStyle w:val="Numrodepage"/>
        <w:rFonts w:ascii="Calibri" w:hAnsi="Calibri"/>
      </w:rPr>
      <w:fldChar w:fldCharType="end"/>
    </w:r>
  </w:p>
  <w:p w:rsidR="00CE3D9B" w:rsidRDefault="00CE3D9B">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5pt;height:8.15pt" o:bullet="t">
        <v:imagedata r:id="rId1" o:title="BD14656_"/>
      </v:shape>
    </w:pict>
  </w:numPicBullet>
  <w:abstractNum w:abstractNumId="0">
    <w:nsid w:val="091802B1"/>
    <w:multiLevelType w:val="hybridMultilevel"/>
    <w:tmpl w:val="B396121A"/>
    <w:lvl w:ilvl="0" w:tplc="7138DF00">
      <w:start w:val="1"/>
      <w:numFmt w:val="lowerLetter"/>
      <w:pStyle w:val="Titre3"/>
      <w:lvlText w:val="%1)"/>
      <w:lvlJc w:val="left"/>
      <w:pPr>
        <w:tabs>
          <w:tab w:val="num" w:pos="120"/>
        </w:tabs>
        <w:ind w:left="1920" w:hanging="360"/>
      </w:pPr>
      <w:rPr>
        <w:rFonts w:hint="default"/>
        <w:b/>
        <w:i w:val="0"/>
        <w:sz w:val="22"/>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
    <w:nsid w:val="20D37A77"/>
    <w:multiLevelType w:val="hybridMultilevel"/>
    <w:tmpl w:val="D1B48C18"/>
    <w:lvl w:ilvl="0" w:tplc="B19AFC9A">
      <w:start w:val="1"/>
      <w:numFmt w:val="decimal"/>
      <w:pStyle w:val="Sansinterligne"/>
      <w:lvlText w:val="1.%1."/>
      <w:lvlJc w:val="left"/>
      <w:pPr>
        <w:ind w:left="720" w:hanging="360"/>
      </w:pPr>
      <w:rPr>
        <w:rFonts w:ascii="Calibri" w:hAnsi="Calibri" w:hint="default"/>
        <w:color w:val="FF660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309394B"/>
    <w:multiLevelType w:val="hybridMultilevel"/>
    <w:tmpl w:val="786056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7801071"/>
    <w:multiLevelType w:val="hybridMultilevel"/>
    <w:tmpl w:val="DE76EF20"/>
    <w:lvl w:ilvl="0" w:tplc="3A74FBEC">
      <w:start w:val="1"/>
      <w:numFmt w:val="bullet"/>
      <w:lvlText w:val="-"/>
      <w:lvlJc w:val="left"/>
      <w:pPr>
        <w:tabs>
          <w:tab w:val="num" w:pos="720"/>
        </w:tabs>
        <w:ind w:left="720" w:hanging="360"/>
      </w:pPr>
      <w:rPr>
        <w:rFonts w:ascii="Times New Roman" w:hAnsi="Times New Roman" w:hint="default"/>
      </w:rPr>
    </w:lvl>
    <w:lvl w:ilvl="1" w:tplc="1682D1D0" w:tentative="1">
      <w:start w:val="1"/>
      <w:numFmt w:val="bullet"/>
      <w:lvlText w:val="-"/>
      <w:lvlJc w:val="left"/>
      <w:pPr>
        <w:tabs>
          <w:tab w:val="num" w:pos="1440"/>
        </w:tabs>
        <w:ind w:left="1440" w:hanging="360"/>
      </w:pPr>
      <w:rPr>
        <w:rFonts w:ascii="Times New Roman" w:hAnsi="Times New Roman" w:hint="default"/>
      </w:rPr>
    </w:lvl>
    <w:lvl w:ilvl="2" w:tplc="9F6EAECC" w:tentative="1">
      <w:start w:val="1"/>
      <w:numFmt w:val="bullet"/>
      <w:lvlText w:val="-"/>
      <w:lvlJc w:val="left"/>
      <w:pPr>
        <w:tabs>
          <w:tab w:val="num" w:pos="2160"/>
        </w:tabs>
        <w:ind w:left="2160" w:hanging="360"/>
      </w:pPr>
      <w:rPr>
        <w:rFonts w:ascii="Times New Roman" w:hAnsi="Times New Roman" w:hint="default"/>
      </w:rPr>
    </w:lvl>
    <w:lvl w:ilvl="3" w:tplc="528E89AA" w:tentative="1">
      <w:start w:val="1"/>
      <w:numFmt w:val="bullet"/>
      <w:lvlText w:val="-"/>
      <w:lvlJc w:val="left"/>
      <w:pPr>
        <w:tabs>
          <w:tab w:val="num" w:pos="2880"/>
        </w:tabs>
        <w:ind w:left="2880" w:hanging="360"/>
      </w:pPr>
      <w:rPr>
        <w:rFonts w:ascii="Times New Roman" w:hAnsi="Times New Roman" w:hint="default"/>
      </w:rPr>
    </w:lvl>
    <w:lvl w:ilvl="4" w:tplc="CDB421FE" w:tentative="1">
      <w:start w:val="1"/>
      <w:numFmt w:val="bullet"/>
      <w:lvlText w:val="-"/>
      <w:lvlJc w:val="left"/>
      <w:pPr>
        <w:tabs>
          <w:tab w:val="num" w:pos="3600"/>
        </w:tabs>
        <w:ind w:left="3600" w:hanging="360"/>
      </w:pPr>
      <w:rPr>
        <w:rFonts w:ascii="Times New Roman" w:hAnsi="Times New Roman" w:hint="default"/>
      </w:rPr>
    </w:lvl>
    <w:lvl w:ilvl="5" w:tplc="68A61F3E" w:tentative="1">
      <w:start w:val="1"/>
      <w:numFmt w:val="bullet"/>
      <w:lvlText w:val="-"/>
      <w:lvlJc w:val="left"/>
      <w:pPr>
        <w:tabs>
          <w:tab w:val="num" w:pos="4320"/>
        </w:tabs>
        <w:ind w:left="4320" w:hanging="360"/>
      </w:pPr>
      <w:rPr>
        <w:rFonts w:ascii="Times New Roman" w:hAnsi="Times New Roman" w:hint="default"/>
      </w:rPr>
    </w:lvl>
    <w:lvl w:ilvl="6" w:tplc="016E43CA" w:tentative="1">
      <w:start w:val="1"/>
      <w:numFmt w:val="bullet"/>
      <w:lvlText w:val="-"/>
      <w:lvlJc w:val="left"/>
      <w:pPr>
        <w:tabs>
          <w:tab w:val="num" w:pos="5040"/>
        </w:tabs>
        <w:ind w:left="5040" w:hanging="360"/>
      </w:pPr>
      <w:rPr>
        <w:rFonts w:ascii="Times New Roman" w:hAnsi="Times New Roman" w:hint="default"/>
      </w:rPr>
    </w:lvl>
    <w:lvl w:ilvl="7" w:tplc="2EC00202" w:tentative="1">
      <w:start w:val="1"/>
      <w:numFmt w:val="bullet"/>
      <w:lvlText w:val="-"/>
      <w:lvlJc w:val="left"/>
      <w:pPr>
        <w:tabs>
          <w:tab w:val="num" w:pos="5760"/>
        </w:tabs>
        <w:ind w:left="5760" w:hanging="360"/>
      </w:pPr>
      <w:rPr>
        <w:rFonts w:ascii="Times New Roman" w:hAnsi="Times New Roman" w:hint="default"/>
      </w:rPr>
    </w:lvl>
    <w:lvl w:ilvl="8" w:tplc="74706C9E" w:tentative="1">
      <w:start w:val="1"/>
      <w:numFmt w:val="bullet"/>
      <w:lvlText w:val="-"/>
      <w:lvlJc w:val="left"/>
      <w:pPr>
        <w:tabs>
          <w:tab w:val="num" w:pos="6480"/>
        </w:tabs>
        <w:ind w:left="6480" w:hanging="360"/>
      </w:pPr>
      <w:rPr>
        <w:rFonts w:ascii="Times New Roman" w:hAnsi="Times New Roman" w:hint="default"/>
      </w:rPr>
    </w:lvl>
  </w:abstractNum>
  <w:abstractNum w:abstractNumId="4">
    <w:nsid w:val="302B1198"/>
    <w:multiLevelType w:val="hybridMultilevel"/>
    <w:tmpl w:val="B794364E"/>
    <w:lvl w:ilvl="0" w:tplc="A24CEA8C">
      <w:start w:val="1"/>
      <w:numFmt w:val="decimal"/>
      <w:lvlText w:val="%1."/>
      <w:lvlJc w:val="left"/>
      <w:pPr>
        <w:ind w:left="720" w:hanging="360"/>
      </w:pPr>
      <w:rPr>
        <w:rFonts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4F8561D"/>
    <w:multiLevelType w:val="hybridMultilevel"/>
    <w:tmpl w:val="189C8A84"/>
    <w:lvl w:ilvl="0" w:tplc="D9587D86">
      <w:start w:val="1"/>
      <w:numFmt w:val="decimal"/>
      <w:lvlText w:val="(%1)"/>
      <w:lvlJc w:val="left"/>
      <w:pPr>
        <w:ind w:left="720" w:hanging="360"/>
      </w:pPr>
      <w:rPr>
        <w:rFonts w:cs="Tahoma"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6FD5375"/>
    <w:multiLevelType w:val="hybridMultilevel"/>
    <w:tmpl w:val="E4AC3778"/>
    <w:lvl w:ilvl="0" w:tplc="202E1044">
      <w:start w:val="1"/>
      <w:numFmt w:val="bullet"/>
      <w:lvlText w:val="-"/>
      <w:lvlJc w:val="left"/>
      <w:pPr>
        <w:tabs>
          <w:tab w:val="num" w:pos="1440"/>
        </w:tabs>
        <w:ind w:left="1985" w:hanging="284"/>
      </w:pPr>
      <w:rPr>
        <w:rFonts w:ascii="Arial Narrow" w:hAnsi="Arial Narro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5DA716D"/>
    <w:multiLevelType w:val="hybridMultilevel"/>
    <w:tmpl w:val="82207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7AA767A"/>
    <w:multiLevelType w:val="hybridMultilevel"/>
    <w:tmpl w:val="131432F6"/>
    <w:lvl w:ilvl="0" w:tplc="51E2DD44">
      <w:start w:val="1"/>
      <w:numFmt w:val="upperLetter"/>
      <w:pStyle w:val="Titre2"/>
      <w:lvlText w:val="%1."/>
      <w:lvlJc w:val="left"/>
      <w:pPr>
        <w:ind w:left="1068" w:hanging="360"/>
      </w:pPr>
      <w:rPr>
        <w:rFonts w:hint="default"/>
        <w:bCs/>
        <w:iCs w:val="0"/>
        <w:color w:val="F5750B"/>
        <w:sz w:val="28"/>
      </w:rPr>
    </w:lvl>
    <w:lvl w:ilvl="1" w:tplc="040C0019" w:tentative="1">
      <w:start w:val="1"/>
      <w:numFmt w:val="lowerLetter"/>
      <w:lvlText w:val="%2."/>
      <w:lvlJc w:val="left"/>
      <w:pPr>
        <w:ind w:left="1722" w:hanging="360"/>
      </w:pPr>
    </w:lvl>
    <w:lvl w:ilvl="2" w:tplc="040C001B" w:tentative="1">
      <w:start w:val="1"/>
      <w:numFmt w:val="lowerRoman"/>
      <w:lvlText w:val="%3."/>
      <w:lvlJc w:val="right"/>
      <w:pPr>
        <w:ind w:left="2442" w:hanging="180"/>
      </w:pPr>
    </w:lvl>
    <w:lvl w:ilvl="3" w:tplc="040C000F" w:tentative="1">
      <w:start w:val="1"/>
      <w:numFmt w:val="decimal"/>
      <w:lvlText w:val="%4."/>
      <w:lvlJc w:val="left"/>
      <w:pPr>
        <w:ind w:left="3162" w:hanging="360"/>
      </w:pPr>
    </w:lvl>
    <w:lvl w:ilvl="4" w:tplc="040C0019" w:tentative="1">
      <w:start w:val="1"/>
      <w:numFmt w:val="lowerLetter"/>
      <w:lvlText w:val="%5."/>
      <w:lvlJc w:val="left"/>
      <w:pPr>
        <w:ind w:left="3882" w:hanging="360"/>
      </w:pPr>
    </w:lvl>
    <w:lvl w:ilvl="5" w:tplc="040C001B" w:tentative="1">
      <w:start w:val="1"/>
      <w:numFmt w:val="lowerRoman"/>
      <w:lvlText w:val="%6."/>
      <w:lvlJc w:val="right"/>
      <w:pPr>
        <w:ind w:left="4602" w:hanging="180"/>
      </w:pPr>
    </w:lvl>
    <w:lvl w:ilvl="6" w:tplc="040C000F" w:tentative="1">
      <w:start w:val="1"/>
      <w:numFmt w:val="decimal"/>
      <w:lvlText w:val="%7."/>
      <w:lvlJc w:val="left"/>
      <w:pPr>
        <w:ind w:left="5322" w:hanging="360"/>
      </w:pPr>
    </w:lvl>
    <w:lvl w:ilvl="7" w:tplc="040C0019" w:tentative="1">
      <w:start w:val="1"/>
      <w:numFmt w:val="lowerLetter"/>
      <w:lvlText w:val="%8."/>
      <w:lvlJc w:val="left"/>
      <w:pPr>
        <w:ind w:left="6042" w:hanging="360"/>
      </w:pPr>
    </w:lvl>
    <w:lvl w:ilvl="8" w:tplc="040C001B" w:tentative="1">
      <w:start w:val="1"/>
      <w:numFmt w:val="lowerRoman"/>
      <w:lvlText w:val="%9."/>
      <w:lvlJc w:val="right"/>
      <w:pPr>
        <w:ind w:left="6762" w:hanging="180"/>
      </w:pPr>
    </w:lvl>
  </w:abstractNum>
  <w:abstractNum w:abstractNumId="9">
    <w:nsid w:val="4A513C68"/>
    <w:multiLevelType w:val="hybridMultilevel"/>
    <w:tmpl w:val="61485D20"/>
    <w:lvl w:ilvl="0" w:tplc="00000011">
      <w:start w:val="1"/>
      <w:numFmt w:val="bullet"/>
      <w:lvlText w:val="-"/>
      <w:lvlJc w:val="left"/>
      <w:pPr>
        <w:ind w:left="896" w:hanging="360"/>
      </w:pPr>
      <w:rPr>
        <w:rFonts w:ascii="Lucinda Sans Unicode" w:hAnsi="Lucinda Sans Unicode" w:cs="Lucinda Sans Unicode" w:hint="default"/>
      </w:rPr>
    </w:lvl>
    <w:lvl w:ilvl="1" w:tplc="040C0003">
      <w:start w:val="1"/>
      <w:numFmt w:val="bullet"/>
      <w:lvlText w:val="o"/>
      <w:lvlJc w:val="left"/>
      <w:pPr>
        <w:ind w:left="1616" w:hanging="360"/>
      </w:pPr>
      <w:rPr>
        <w:rFonts w:ascii="Courier New" w:hAnsi="Courier New" w:cs="Courier New" w:hint="default"/>
      </w:rPr>
    </w:lvl>
    <w:lvl w:ilvl="2" w:tplc="040C0005" w:tentative="1">
      <w:start w:val="1"/>
      <w:numFmt w:val="bullet"/>
      <w:lvlText w:val=""/>
      <w:lvlJc w:val="left"/>
      <w:pPr>
        <w:ind w:left="2336" w:hanging="360"/>
      </w:pPr>
      <w:rPr>
        <w:rFonts w:ascii="Wingdings" w:hAnsi="Wingdings" w:hint="default"/>
      </w:rPr>
    </w:lvl>
    <w:lvl w:ilvl="3" w:tplc="040C0001" w:tentative="1">
      <w:start w:val="1"/>
      <w:numFmt w:val="bullet"/>
      <w:lvlText w:val=""/>
      <w:lvlJc w:val="left"/>
      <w:pPr>
        <w:ind w:left="3056" w:hanging="360"/>
      </w:pPr>
      <w:rPr>
        <w:rFonts w:ascii="Symbol" w:hAnsi="Symbol" w:hint="default"/>
      </w:rPr>
    </w:lvl>
    <w:lvl w:ilvl="4" w:tplc="040C0003" w:tentative="1">
      <w:start w:val="1"/>
      <w:numFmt w:val="bullet"/>
      <w:lvlText w:val="o"/>
      <w:lvlJc w:val="left"/>
      <w:pPr>
        <w:ind w:left="3776" w:hanging="360"/>
      </w:pPr>
      <w:rPr>
        <w:rFonts w:ascii="Courier New" w:hAnsi="Courier New" w:cs="Courier New" w:hint="default"/>
      </w:rPr>
    </w:lvl>
    <w:lvl w:ilvl="5" w:tplc="040C0005" w:tentative="1">
      <w:start w:val="1"/>
      <w:numFmt w:val="bullet"/>
      <w:lvlText w:val=""/>
      <w:lvlJc w:val="left"/>
      <w:pPr>
        <w:ind w:left="4496" w:hanging="360"/>
      </w:pPr>
      <w:rPr>
        <w:rFonts w:ascii="Wingdings" w:hAnsi="Wingdings" w:hint="default"/>
      </w:rPr>
    </w:lvl>
    <w:lvl w:ilvl="6" w:tplc="040C0001" w:tentative="1">
      <w:start w:val="1"/>
      <w:numFmt w:val="bullet"/>
      <w:lvlText w:val=""/>
      <w:lvlJc w:val="left"/>
      <w:pPr>
        <w:ind w:left="5216" w:hanging="360"/>
      </w:pPr>
      <w:rPr>
        <w:rFonts w:ascii="Symbol" w:hAnsi="Symbol" w:hint="default"/>
      </w:rPr>
    </w:lvl>
    <w:lvl w:ilvl="7" w:tplc="040C0003" w:tentative="1">
      <w:start w:val="1"/>
      <w:numFmt w:val="bullet"/>
      <w:lvlText w:val="o"/>
      <w:lvlJc w:val="left"/>
      <w:pPr>
        <w:ind w:left="5936" w:hanging="360"/>
      </w:pPr>
      <w:rPr>
        <w:rFonts w:ascii="Courier New" w:hAnsi="Courier New" w:cs="Courier New" w:hint="default"/>
      </w:rPr>
    </w:lvl>
    <w:lvl w:ilvl="8" w:tplc="040C0005" w:tentative="1">
      <w:start w:val="1"/>
      <w:numFmt w:val="bullet"/>
      <w:lvlText w:val=""/>
      <w:lvlJc w:val="left"/>
      <w:pPr>
        <w:ind w:left="6656" w:hanging="360"/>
      </w:pPr>
      <w:rPr>
        <w:rFonts w:ascii="Wingdings" w:hAnsi="Wingdings" w:hint="default"/>
      </w:rPr>
    </w:lvl>
  </w:abstractNum>
  <w:abstractNum w:abstractNumId="10">
    <w:nsid w:val="59E44AA1"/>
    <w:multiLevelType w:val="hybridMultilevel"/>
    <w:tmpl w:val="8D3EF8BC"/>
    <w:lvl w:ilvl="0" w:tplc="202E1044">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85D4D0E"/>
    <w:multiLevelType w:val="hybridMultilevel"/>
    <w:tmpl w:val="8C7021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8"/>
  </w:num>
  <w:num w:numId="3">
    <w:abstractNumId w:val="0"/>
  </w:num>
  <w:num w:numId="4">
    <w:abstractNumId w:val="6"/>
  </w:num>
  <w:num w:numId="5">
    <w:abstractNumId w:val="5"/>
  </w:num>
  <w:num w:numId="6">
    <w:abstractNumId w:val="4"/>
  </w:num>
  <w:num w:numId="7">
    <w:abstractNumId w:val="7"/>
  </w:num>
  <w:num w:numId="8">
    <w:abstractNumId w:val="9"/>
  </w:num>
  <w:num w:numId="9">
    <w:abstractNumId w:val="3"/>
  </w:num>
  <w:num w:numId="10">
    <w:abstractNumId w:val="2"/>
  </w:num>
  <w:num w:numId="11">
    <w:abstractNumId w:val="11"/>
  </w:num>
  <w:num w:numId="12">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fr-FR"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3BF"/>
    <w:rsid w:val="000010A3"/>
    <w:rsid w:val="0000256A"/>
    <w:rsid w:val="00002809"/>
    <w:rsid w:val="00007E10"/>
    <w:rsid w:val="00014C90"/>
    <w:rsid w:val="00014E59"/>
    <w:rsid w:val="00017B91"/>
    <w:rsid w:val="00022D58"/>
    <w:rsid w:val="000246B1"/>
    <w:rsid w:val="00027431"/>
    <w:rsid w:val="00027F66"/>
    <w:rsid w:val="00030730"/>
    <w:rsid w:val="00052954"/>
    <w:rsid w:val="000535C1"/>
    <w:rsid w:val="00063EDE"/>
    <w:rsid w:val="00064C1B"/>
    <w:rsid w:val="00067207"/>
    <w:rsid w:val="00067BFB"/>
    <w:rsid w:val="00070203"/>
    <w:rsid w:val="00076B46"/>
    <w:rsid w:val="00076C25"/>
    <w:rsid w:val="0008199F"/>
    <w:rsid w:val="0009501D"/>
    <w:rsid w:val="00097B53"/>
    <w:rsid w:val="000A096D"/>
    <w:rsid w:val="000A61CD"/>
    <w:rsid w:val="000B3C51"/>
    <w:rsid w:val="000B5BD1"/>
    <w:rsid w:val="000C4C57"/>
    <w:rsid w:val="000D2B8E"/>
    <w:rsid w:val="000D471D"/>
    <w:rsid w:val="000E49F3"/>
    <w:rsid w:val="000F2695"/>
    <w:rsid w:val="000F75C0"/>
    <w:rsid w:val="001020C2"/>
    <w:rsid w:val="00104A56"/>
    <w:rsid w:val="001071CB"/>
    <w:rsid w:val="00111619"/>
    <w:rsid w:val="00114B7F"/>
    <w:rsid w:val="001213DE"/>
    <w:rsid w:val="00122561"/>
    <w:rsid w:val="00146814"/>
    <w:rsid w:val="001532C4"/>
    <w:rsid w:val="00155451"/>
    <w:rsid w:val="00156400"/>
    <w:rsid w:val="0016797E"/>
    <w:rsid w:val="00182B1E"/>
    <w:rsid w:val="00182C5C"/>
    <w:rsid w:val="00182FCC"/>
    <w:rsid w:val="00184A0F"/>
    <w:rsid w:val="00187157"/>
    <w:rsid w:val="001871F0"/>
    <w:rsid w:val="0018729C"/>
    <w:rsid w:val="001A1985"/>
    <w:rsid w:val="001A4105"/>
    <w:rsid w:val="001A5ACA"/>
    <w:rsid w:val="001B26AF"/>
    <w:rsid w:val="001B27D9"/>
    <w:rsid w:val="001B4D0A"/>
    <w:rsid w:val="001C13EC"/>
    <w:rsid w:val="001C476A"/>
    <w:rsid w:val="001C7EEB"/>
    <w:rsid w:val="001D26E5"/>
    <w:rsid w:val="001D5478"/>
    <w:rsid w:val="001D706E"/>
    <w:rsid w:val="001E0160"/>
    <w:rsid w:val="001E3DD7"/>
    <w:rsid w:val="001F3770"/>
    <w:rsid w:val="001F5E87"/>
    <w:rsid w:val="00203540"/>
    <w:rsid w:val="002178A6"/>
    <w:rsid w:val="002232AF"/>
    <w:rsid w:val="00227CE9"/>
    <w:rsid w:val="002421BB"/>
    <w:rsid w:val="00242562"/>
    <w:rsid w:val="002448B8"/>
    <w:rsid w:val="00246F95"/>
    <w:rsid w:val="00250ABB"/>
    <w:rsid w:val="00251220"/>
    <w:rsid w:val="00261F66"/>
    <w:rsid w:val="00264524"/>
    <w:rsid w:val="00282E28"/>
    <w:rsid w:val="002843FF"/>
    <w:rsid w:val="002872BA"/>
    <w:rsid w:val="00287B8C"/>
    <w:rsid w:val="00293807"/>
    <w:rsid w:val="00296B33"/>
    <w:rsid w:val="00297146"/>
    <w:rsid w:val="002A2FD0"/>
    <w:rsid w:val="002A3201"/>
    <w:rsid w:val="002A3FA8"/>
    <w:rsid w:val="002A5030"/>
    <w:rsid w:val="002B651F"/>
    <w:rsid w:val="002C0575"/>
    <w:rsid w:val="002C1C5B"/>
    <w:rsid w:val="002D331C"/>
    <w:rsid w:val="002E0CBD"/>
    <w:rsid w:val="002F19FE"/>
    <w:rsid w:val="002F3CA7"/>
    <w:rsid w:val="002F517F"/>
    <w:rsid w:val="00302C55"/>
    <w:rsid w:val="00303AF2"/>
    <w:rsid w:val="00311838"/>
    <w:rsid w:val="00312446"/>
    <w:rsid w:val="00312753"/>
    <w:rsid w:val="00314F54"/>
    <w:rsid w:val="00315CB9"/>
    <w:rsid w:val="00315F93"/>
    <w:rsid w:val="00332B5F"/>
    <w:rsid w:val="0033464B"/>
    <w:rsid w:val="0033507F"/>
    <w:rsid w:val="00342AAD"/>
    <w:rsid w:val="00351341"/>
    <w:rsid w:val="003513EB"/>
    <w:rsid w:val="0035218C"/>
    <w:rsid w:val="00355F62"/>
    <w:rsid w:val="00357479"/>
    <w:rsid w:val="00361570"/>
    <w:rsid w:val="00362DAE"/>
    <w:rsid w:val="00364362"/>
    <w:rsid w:val="0037178A"/>
    <w:rsid w:val="003726AF"/>
    <w:rsid w:val="00374523"/>
    <w:rsid w:val="00374E72"/>
    <w:rsid w:val="00375987"/>
    <w:rsid w:val="003809EA"/>
    <w:rsid w:val="00382858"/>
    <w:rsid w:val="00383969"/>
    <w:rsid w:val="00383A99"/>
    <w:rsid w:val="00394FA4"/>
    <w:rsid w:val="00396757"/>
    <w:rsid w:val="003C6C16"/>
    <w:rsid w:val="003D012F"/>
    <w:rsid w:val="003D3A76"/>
    <w:rsid w:val="003D7B20"/>
    <w:rsid w:val="003E3C1C"/>
    <w:rsid w:val="003F74AF"/>
    <w:rsid w:val="0040127D"/>
    <w:rsid w:val="004021C4"/>
    <w:rsid w:val="004129A6"/>
    <w:rsid w:val="004173A7"/>
    <w:rsid w:val="004208B8"/>
    <w:rsid w:val="00426EA8"/>
    <w:rsid w:val="00433DCF"/>
    <w:rsid w:val="004361A9"/>
    <w:rsid w:val="00441A5E"/>
    <w:rsid w:val="0044525D"/>
    <w:rsid w:val="00445ADC"/>
    <w:rsid w:val="00445C85"/>
    <w:rsid w:val="00447E81"/>
    <w:rsid w:val="004535C6"/>
    <w:rsid w:val="00454409"/>
    <w:rsid w:val="00470341"/>
    <w:rsid w:val="00470C06"/>
    <w:rsid w:val="004732ED"/>
    <w:rsid w:val="00473FCC"/>
    <w:rsid w:val="00495599"/>
    <w:rsid w:val="004971F0"/>
    <w:rsid w:val="004A2B96"/>
    <w:rsid w:val="004A2E8B"/>
    <w:rsid w:val="004A5947"/>
    <w:rsid w:val="004A618E"/>
    <w:rsid w:val="004B49EA"/>
    <w:rsid w:val="004D2A8F"/>
    <w:rsid w:val="004D46E9"/>
    <w:rsid w:val="004D4AC1"/>
    <w:rsid w:val="004E5948"/>
    <w:rsid w:val="004E6D1F"/>
    <w:rsid w:val="004E7A13"/>
    <w:rsid w:val="004F3DC8"/>
    <w:rsid w:val="00501793"/>
    <w:rsid w:val="00503927"/>
    <w:rsid w:val="00510B9A"/>
    <w:rsid w:val="005219E3"/>
    <w:rsid w:val="0052696C"/>
    <w:rsid w:val="0053038B"/>
    <w:rsid w:val="005304B8"/>
    <w:rsid w:val="0053416F"/>
    <w:rsid w:val="00541AC0"/>
    <w:rsid w:val="005545A8"/>
    <w:rsid w:val="00554D90"/>
    <w:rsid w:val="00556D64"/>
    <w:rsid w:val="00562684"/>
    <w:rsid w:val="00565A06"/>
    <w:rsid w:val="00577E73"/>
    <w:rsid w:val="00580AE0"/>
    <w:rsid w:val="00582424"/>
    <w:rsid w:val="00584A99"/>
    <w:rsid w:val="005850F4"/>
    <w:rsid w:val="005875FA"/>
    <w:rsid w:val="005910FB"/>
    <w:rsid w:val="005937A7"/>
    <w:rsid w:val="00593DE5"/>
    <w:rsid w:val="005A2030"/>
    <w:rsid w:val="005A4FE6"/>
    <w:rsid w:val="005B7214"/>
    <w:rsid w:val="005C1951"/>
    <w:rsid w:val="005C65AA"/>
    <w:rsid w:val="005C72CA"/>
    <w:rsid w:val="005D1E49"/>
    <w:rsid w:val="005D5F37"/>
    <w:rsid w:val="005D5FB3"/>
    <w:rsid w:val="005D78F3"/>
    <w:rsid w:val="005E0B27"/>
    <w:rsid w:val="005E1CF2"/>
    <w:rsid w:val="005F4F7D"/>
    <w:rsid w:val="005F62E7"/>
    <w:rsid w:val="005F6774"/>
    <w:rsid w:val="00614693"/>
    <w:rsid w:val="00615D0A"/>
    <w:rsid w:val="00622BFF"/>
    <w:rsid w:val="00626F3D"/>
    <w:rsid w:val="00627079"/>
    <w:rsid w:val="006365D8"/>
    <w:rsid w:val="006453D9"/>
    <w:rsid w:val="00650542"/>
    <w:rsid w:val="0065067F"/>
    <w:rsid w:val="00653958"/>
    <w:rsid w:val="00654695"/>
    <w:rsid w:val="00664A38"/>
    <w:rsid w:val="00666AE1"/>
    <w:rsid w:val="00670ED5"/>
    <w:rsid w:val="00671342"/>
    <w:rsid w:val="006815B8"/>
    <w:rsid w:val="00682420"/>
    <w:rsid w:val="006918E7"/>
    <w:rsid w:val="006A59C3"/>
    <w:rsid w:val="006B3B40"/>
    <w:rsid w:val="006C04C3"/>
    <w:rsid w:val="006C533B"/>
    <w:rsid w:val="006D49E1"/>
    <w:rsid w:val="006D7761"/>
    <w:rsid w:val="006F1D29"/>
    <w:rsid w:val="006F248B"/>
    <w:rsid w:val="006F4E8A"/>
    <w:rsid w:val="006F61C8"/>
    <w:rsid w:val="006F6EBC"/>
    <w:rsid w:val="0070055A"/>
    <w:rsid w:val="00730912"/>
    <w:rsid w:val="0073416A"/>
    <w:rsid w:val="00744B1D"/>
    <w:rsid w:val="0074587D"/>
    <w:rsid w:val="00751852"/>
    <w:rsid w:val="0075260B"/>
    <w:rsid w:val="00762BEC"/>
    <w:rsid w:val="00771367"/>
    <w:rsid w:val="007760EA"/>
    <w:rsid w:val="00780BE1"/>
    <w:rsid w:val="0078192E"/>
    <w:rsid w:val="007834A0"/>
    <w:rsid w:val="00787303"/>
    <w:rsid w:val="00794DDC"/>
    <w:rsid w:val="007A08D8"/>
    <w:rsid w:val="007A4F5F"/>
    <w:rsid w:val="007A6148"/>
    <w:rsid w:val="007B2B26"/>
    <w:rsid w:val="007B3FF3"/>
    <w:rsid w:val="007B458D"/>
    <w:rsid w:val="007C7000"/>
    <w:rsid w:val="007D61FE"/>
    <w:rsid w:val="007E598E"/>
    <w:rsid w:val="007E63EB"/>
    <w:rsid w:val="007F08FB"/>
    <w:rsid w:val="007F22F2"/>
    <w:rsid w:val="007F2C71"/>
    <w:rsid w:val="007F7718"/>
    <w:rsid w:val="007F7FF0"/>
    <w:rsid w:val="00811BC4"/>
    <w:rsid w:val="00811FB6"/>
    <w:rsid w:val="00812D92"/>
    <w:rsid w:val="00814416"/>
    <w:rsid w:val="008168D7"/>
    <w:rsid w:val="00821658"/>
    <w:rsid w:val="00823C3C"/>
    <w:rsid w:val="00830A6D"/>
    <w:rsid w:val="00831CCB"/>
    <w:rsid w:val="008356D8"/>
    <w:rsid w:val="00836946"/>
    <w:rsid w:val="00840EF1"/>
    <w:rsid w:val="00845309"/>
    <w:rsid w:val="0085286C"/>
    <w:rsid w:val="00860EFD"/>
    <w:rsid w:val="00861A5F"/>
    <w:rsid w:val="00862015"/>
    <w:rsid w:val="00865E02"/>
    <w:rsid w:val="0086637F"/>
    <w:rsid w:val="008707D0"/>
    <w:rsid w:val="00871292"/>
    <w:rsid w:val="00884A54"/>
    <w:rsid w:val="0088799A"/>
    <w:rsid w:val="00887F74"/>
    <w:rsid w:val="00887FCA"/>
    <w:rsid w:val="00892384"/>
    <w:rsid w:val="00892B80"/>
    <w:rsid w:val="0089428B"/>
    <w:rsid w:val="00895638"/>
    <w:rsid w:val="00897678"/>
    <w:rsid w:val="008A2B55"/>
    <w:rsid w:val="008A5D14"/>
    <w:rsid w:val="008A7FCF"/>
    <w:rsid w:val="008B1F24"/>
    <w:rsid w:val="008C145D"/>
    <w:rsid w:val="008C522A"/>
    <w:rsid w:val="008C7E05"/>
    <w:rsid w:val="008D3527"/>
    <w:rsid w:val="008D6D21"/>
    <w:rsid w:val="008D71FE"/>
    <w:rsid w:val="008E0549"/>
    <w:rsid w:val="008E5160"/>
    <w:rsid w:val="008E6559"/>
    <w:rsid w:val="008E6AEF"/>
    <w:rsid w:val="008F6BD7"/>
    <w:rsid w:val="008F6D85"/>
    <w:rsid w:val="008F7456"/>
    <w:rsid w:val="00901202"/>
    <w:rsid w:val="00907075"/>
    <w:rsid w:val="00922A1E"/>
    <w:rsid w:val="00926488"/>
    <w:rsid w:val="00930ED5"/>
    <w:rsid w:val="00937032"/>
    <w:rsid w:val="009406C5"/>
    <w:rsid w:val="00952DF0"/>
    <w:rsid w:val="00953CCC"/>
    <w:rsid w:val="009550B1"/>
    <w:rsid w:val="00956118"/>
    <w:rsid w:val="00956855"/>
    <w:rsid w:val="00967D3B"/>
    <w:rsid w:val="00981EF4"/>
    <w:rsid w:val="00992749"/>
    <w:rsid w:val="00995120"/>
    <w:rsid w:val="009957F9"/>
    <w:rsid w:val="00996D87"/>
    <w:rsid w:val="00997880"/>
    <w:rsid w:val="009A0499"/>
    <w:rsid w:val="009B3C83"/>
    <w:rsid w:val="009B4598"/>
    <w:rsid w:val="009C04F3"/>
    <w:rsid w:val="009C1617"/>
    <w:rsid w:val="009C1A1E"/>
    <w:rsid w:val="009C74F4"/>
    <w:rsid w:val="009E5465"/>
    <w:rsid w:val="00A00F8C"/>
    <w:rsid w:val="00A130AE"/>
    <w:rsid w:val="00A132BA"/>
    <w:rsid w:val="00A1728E"/>
    <w:rsid w:val="00A20918"/>
    <w:rsid w:val="00A243E2"/>
    <w:rsid w:val="00A312C3"/>
    <w:rsid w:val="00A35619"/>
    <w:rsid w:val="00A4302D"/>
    <w:rsid w:val="00A55073"/>
    <w:rsid w:val="00A56D13"/>
    <w:rsid w:val="00A6173C"/>
    <w:rsid w:val="00A67482"/>
    <w:rsid w:val="00A679E3"/>
    <w:rsid w:val="00A71002"/>
    <w:rsid w:val="00A7746C"/>
    <w:rsid w:val="00A824A3"/>
    <w:rsid w:val="00A833BF"/>
    <w:rsid w:val="00A9085E"/>
    <w:rsid w:val="00A929B2"/>
    <w:rsid w:val="00A94648"/>
    <w:rsid w:val="00A950AA"/>
    <w:rsid w:val="00A96786"/>
    <w:rsid w:val="00AA088D"/>
    <w:rsid w:val="00AA1E71"/>
    <w:rsid w:val="00AA307B"/>
    <w:rsid w:val="00AA46E1"/>
    <w:rsid w:val="00AB1F26"/>
    <w:rsid w:val="00AB3578"/>
    <w:rsid w:val="00AB3F1F"/>
    <w:rsid w:val="00AB71CF"/>
    <w:rsid w:val="00AC1472"/>
    <w:rsid w:val="00AC3A3A"/>
    <w:rsid w:val="00AC66A7"/>
    <w:rsid w:val="00AE29EC"/>
    <w:rsid w:val="00AE2B21"/>
    <w:rsid w:val="00AE5637"/>
    <w:rsid w:val="00AF0D5F"/>
    <w:rsid w:val="00AF43E2"/>
    <w:rsid w:val="00B02313"/>
    <w:rsid w:val="00B04ACF"/>
    <w:rsid w:val="00B10AA4"/>
    <w:rsid w:val="00B12682"/>
    <w:rsid w:val="00B13520"/>
    <w:rsid w:val="00B31177"/>
    <w:rsid w:val="00B42B22"/>
    <w:rsid w:val="00B53EDD"/>
    <w:rsid w:val="00B54971"/>
    <w:rsid w:val="00B549AE"/>
    <w:rsid w:val="00B651BD"/>
    <w:rsid w:val="00B66B93"/>
    <w:rsid w:val="00B720E5"/>
    <w:rsid w:val="00B73C53"/>
    <w:rsid w:val="00B73E2E"/>
    <w:rsid w:val="00B84C3A"/>
    <w:rsid w:val="00B8713F"/>
    <w:rsid w:val="00B87218"/>
    <w:rsid w:val="00B934A3"/>
    <w:rsid w:val="00B944CC"/>
    <w:rsid w:val="00BA0F2F"/>
    <w:rsid w:val="00BA23AC"/>
    <w:rsid w:val="00BB18EC"/>
    <w:rsid w:val="00BC020C"/>
    <w:rsid w:val="00BC338C"/>
    <w:rsid w:val="00BC6169"/>
    <w:rsid w:val="00BD327F"/>
    <w:rsid w:val="00BD3F38"/>
    <w:rsid w:val="00BD4A70"/>
    <w:rsid w:val="00BD7208"/>
    <w:rsid w:val="00BE050A"/>
    <w:rsid w:val="00BE7D7B"/>
    <w:rsid w:val="00BF4BAD"/>
    <w:rsid w:val="00C064D0"/>
    <w:rsid w:val="00C11058"/>
    <w:rsid w:val="00C15AD8"/>
    <w:rsid w:val="00C43975"/>
    <w:rsid w:val="00C509AD"/>
    <w:rsid w:val="00C50D14"/>
    <w:rsid w:val="00C53D82"/>
    <w:rsid w:val="00C70AC2"/>
    <w:rsid w:val="00C73E60"/>
    <w:rsid w:val="00C74229"/>
    <w:rsid w:val="00C746A8"/>
    <w:rsid w:val="00C77817"/>
    <w:rsid w:val="00C80ABB"/>
    <w:rsid w:val="00C84735"/>
    <w:rsid w:val="00C9344B"/>
    <w:rsid w:val="00CA3768"/>
    <w:rsid w:val="00CA4287"/>
    <w:rsid w:val="00CA64C5"/>
    <w:rsid w:val="00CA74E6"/>
    <w:rsid w:val="00CA7F95"/>
    <w:rsid w:val="00CB0795"/>
    <w:rsid w:val="00CB25EF"/>
    <w:rsid w:val="00CB29FD"/>
    <w:rsid w:val="00CC05CA"/>
    <w:rsid w:val="00CD0D10"/>
    <w:rsid w:val="00CD1167"/>
    <w:rsid w:val="00CE1A80"/>
    <w:rsid w:val="00CE3D9B"/>
    <w:rsid w:val="00CE7840"/>
    <w:rsid w:val="00D01118"/>
    <w:rsid w:val="00D112D2"/>
    <w:rsid w:val="00D1595A"/>
    <w:rsid w:val="00D1599A"/>
    <w:rsid w:val="00D20E63"/>
    <w:rsid w:val="00D223B9"/>
    <w:rsid w:val="00D31C2E"/>
    <w:rsid w:val="00D32719"/>
    <w:rsid w:val="00D32C5F"/>
    <w:rsid w:val="00D3328E"/>
    <w:rsid w:val="00D44284"/>
    <w:rsid w:val="00D530E0"/>
    <w:rsid w:val="00D53C45"/>
    <w:rsid w:val="00D54391"/>
    <w:rsid w:val="00D713DD"/>
    <w:rsid w:val="00D81CD4"/>
    <w:rsid w:val="00D87A7A"/>
    <w:rsid w:val="00D90246"/>
    <w:rsid w:val="00D937DC"/>
    <w:rsid w:val="00D946DE"/>
    <w:rsid w:val="00DA18A6"/>
    <w:rsid w:val="00DA7042"/>
    <w:rsid w:val="00DB2E7E"/>
    <w:rsid w:val="00DB67F7"/>
    <w:rsid w:val="00DC16B0"/>
    <w:rsid w:val="00DC193C"/>
    <w:rsid w:val="00DC65B4"/>
    <w:rsid w:val="00DC6FB3"/>
    <w:rsid w:val="00DD2BA4"/>
    <w:rsid w:val="00DD69A3"/>
    <w:rsid w:val="00DE2974"/>
    <w:rsid w:val="00DE75A1"/>
    <w:rsid w:val="00DF1AFF"/>
    <w:rsid w:val="00DF487E"/>
    <w:rsid w:val="00DF4FAA"/>
    <w:rsid w:val="00DF65BE"/>
    <w:rsid w:val="00E06871"/>
    <w:rsid w:val="00E0757A"/>
    <w:rsid w:val="00E13933"/>
    <w:rsid w:val="00E336D0"/>
    <w:rsid w:val="00E355EB"/>
    <w:rsid w:val="00E45335"/>
    <w:rsid w:val="00E51AAE"/>
    <w:rsid w:val="00E5538A"/>
    <w:rsid w:val="00E556E9"/>
    <w:rsid w:val="00E57719"/>
    <w:rsid w:val="00E606E9"/>
    <w:rsid w:val="00E64482"/>
    <w:rsid w:val="00E673BB"/>
    <w:rsid w:val="00E70389"/>
    <w:rsid w:val="00E7359F"/>
    <w:rsid w:val="00E8366F"/>
    <w:rsid w:val="00E83E10"/>
    <w:rsid w:val="00E90D47"/>
    <w:rsid w:val="00E91ADC"/>
    <w:rsid w:val="00EA2AE6"/>
    <w:rsid w:val="00EA2AED"/>
    <w:rsid w:val="00EA78B3"/>
    <w:rsid w:val="00EB6151"/>
    <w:rsid w:val="00EC2584"/>
    <w:rsid w:val="00EC6153"/>
    <w:rsid w:val="00ED1E55"/>
    <w:rsid w:val="00EE2DBA"/>
    <w:rsid w:val="00EE37E8"/>
    <w:rsid w:val="00EE41BA"/>
    <w:rsid w:val="00EE53C1"/>
    <w:rsid w:val="00EF2D29"/>
    <w:rsid w:val="00F003E2"/>
    <w:rsid w:val="00F02413"/>
    <w:rsid w:val="00F044F5"/>
    <w:rsid w:val="00F05013"/>
    <w:rsid w:val="00F0723B"/>
    <w:rsid w:val="00F10A91"/>
    <w:rsid w:val="00F10C98"/>
    <w:rsid w:val="00F10DD6"/>
    <w:rsid w:val="00F16D3B"/>
    <w:rsid w:val="00F171F5"/>
    <w:rsid w:val="00F17F7A"/>
    <w:rsid w:val="00F20942"/>
    <w:rsid w:val="00F215B3"/>
    <w:rsid w:val="00F3134E"/>
    <w:rsid w:val="00F35F12"/>
    <w:rsid w:val="00F4074C"/>
    <w:rsid w:val="00F43E2A"/>
    <w:rsid w:val="00F55681"/>
    <w:rsid w:val="00F652CA"/>
    <w:rsid w:val="00F723A1"/>
    <w:rsid w:val="00F850C4"/>
    <w:rsid w:val="00F90AD2"/>
    <w:rsid w:val="00F945F0"/>
    <w:rsid w:val="00F95052"/>
    <w:rsid w:val="00FB3BE0"/>
    <w:rsid w:val="00FC344C"/>
    <w:rsid w:val="00FD286B"/>
    <w:rsid w:val="00FD47F0"/>
    <w:rsid w:val="00FD60AB"/>
    <w:rsid w:val="00FE290D"/>
    <w:rsid w:val="00FF08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3DD"/>
    <w:pPr>
      <w:spacing w:after="200" w:line="276" w:lineRule="auto"/>
    </w:pPr>
    <w:rPr>
      <w:sz w:val="22"/>
      <w:szCs w:val="22"/>
      <w:lang w:eastAsia="en-US"/>
    </w:rPr>
  </w:style>
  <w:style w:type="paragraph" w:styleId="Titre1">
    <w:name w:val="heading 1"/>
    <w:basedOn w:val="Normal"/>
    <w:next w:val="Normal"/>
    <w:link w:val="Titre1Car"/>
    <w:qFormat/>
    <w:rsid w:val="00554D90"/>
    <w:pPr>
      <w:overflowPunct w:val="0"/>
      <w:autoSpaceDE w:val="0"/>
      <w:autoSpaceDN w:val="0"/>
      <w:adjustRightInd w:val="0"/>
      <w:spacing w:after="0"/>
      <w:ind w:left="426" w:hanging="426"/>
      <w:jc w:val="both"/>
      <w:textAlignment w:val="baseline"/>
      <w:outlineLvl w:val="0"/>
    </w:pPr>
    <w:rPr>
      <w:rFonts w:eastAsia="Times New Roman"/>
      <w:b/>
      <w:kern w:val="28"/>
      <w:sz w:val="36"/>
      <w:szCs w:val="20"/>
      <w:lang w:eastAsia="fr-FR"/>
    </w:rPr>
  </w:style>
  <w:style w:type="paragraph" w:styleId="Titre2">
    <w:name w:val="heading 2"/>
    <w:basedOn w:val="Normal"/>
    <w:next w:val="Normal"/>
    <w:qFormat/>
    <w:rsid w:val="00076B46"/>
    <w:pPr>
      <w:numPr>
        <w:numId w:val="2"/>
      </w:numPr>
      <w:spacing w:after="120"/>
      <w:ind w:left="1066" w:hanging="357"/>
      <w:outlineLvl w:val="1"/>
    </w:pPr>
    <w:rPr>
      <w:b/>
      <w:bCs/>
      <w:color w:val="F5750B"/>
      <w:sz w:val="28"/>
      <w:szCs w:val="28"/>
    </w:rPr>
  </w:style>
  <w:style w:type="paragraph" w:styleId="Titre3">
    <w:name w:val="heading 3"/>
    <w:basedOn w:val="Normal"/>
    <w:next w:val="Normal"/>
    <w:qFormat/>
    <w:rsid w:val="00470C06"/>
    <w:pPr>
      <w:numPr>
        <w:numId w:val="3"/>
      </w:numPr>
      <w:jc w:val="both"/>
      <w:outlineLvl w:val="2"/>
    </w:pPr>
    <w:rPr>
      <w:i/>
      <w:color w:val="F5750B"/>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autoRedefine/>
    <w:uiPriority w:val="34"/>
    <w:qFormat/>
    <w:rsid w:val="00670ED5"/>
    <w:pPr>
      <w:ind w:left="426"/>
      <w:contextualSpacing/>
      <w:jc w:val="both"/>
    </w:pPr>
    <w:rPr>
      <w:bCs/>
      <w:i/>
      <w:color w:val="FF0000"/>
    </w:rPr>
  </w:style>
  <w:style w:type="paragraph" w:customStyle="1" w:styleId="Petitinterligne">
    <w:name w:val="Petit interligne"/>
    <w:basedOn w:val="Normal"/>
    <w:pPr>
      <w:overflowPunct w:val="0"/>
      <w:autoSpaceDE w:val="0"/>
      <w:autoSpaceDN w:val="0"/>
      <w:adjustRightInd w:val="0"/>
      <w:spacing w:after="0" w:line="120" w:lineRule="exact"/>
      <w:jc w:val="both"/>
      <w:textAlignment w:val="baseline"/>
    </w:pPr>
    <w:rPr>
      <w:rFonts w:ascii="CL Univers 47 CondensedLight" w:eastAsia="Times New Roman" w:hAnsi="CL Univers 47 CondensedLight"/>
      <w:sz w:val="12"/>
      <w:szCs w:val="20"/>
      <w:lang w:eastAsia="fr-FR"/>
    </w:rPr>
  </w:style>
  <w:style w:type="character" w:styleId="Lienhypertexte">
    <w:name w:val="Hyperlink"/>
    <w:uiPriority w:val="99"/>
    <w:unhideWhenUsed/>
    <w:rPr>
      <w:color w:val="0000FF"/>
      <w:u w:val="single"/>
    </w:rPr>
  </w:style>
  <w:style w:type="paragraph" w:styleId="Sansinterligne">
    <w:name w:val="No Spacing"/>
    <w:uiPriority w:val="1"/>
    <w:qFormat/>
    <w:rsid w:val="00314F54"/>
    <w:pPr>
      <w:numPr>
        <w:numId w:val="1"/>
      </w:numPr>
    </w:pPr>
    <w:rPr>
      <w:color w:val="FF6600"/>
      <w:sz w:val="28"/>
      <w:szCs w:val="22"/>
      <w:lang w:eastAsia="en-US"/>
    </w:rPr>
  </w:style>
  <w:style w:type="paragraph" w:styleId="En-tte">
    <w:name w:val="header"/>
    <w:basedOn w:val="Normal"/>
    <w:pPr>
      <w:tabs>
        <w:tab w:val="center" w:pos="4536"/>
        <w:tab w:val="right" w:pos="9072"/>
      </w:tabs>
      <w:overflowPunct w:val="0"/>
      <w:autoSpaceDE w:val="0"/>
      <w:autoSpaceDN w:val="0"/>
      <w:adjustRightInd w:val="0"/>
      <w:spacing w:after="0" w:line="240" w:lineRule="auto"/>
      <w:jc w:val="both"/>
      <w:textAlignment w:val="baseline"/>
    </w:pPr>
    <w:rPr>
      <w:rFonts w:ascii="Arial Narrow" w:eastAsia="Times New Roman" w:hAnsi="Arial Narrow"/>
      <w:sz w:val="24"/>
      <w:szCs w:val="20"/>
      <w:lang w:eastAsia="fr-FR"/>
    </w:rPr>
  </w:style>
  <w:style w:type="character" w:customStyle="1" w:styleId="En-tteCar">
    <w:name w:val="En-tête Car"/>
    <w:semiHidden/>
    <w:rPr>
      <w:rFonts w:ascii="Arial Narrow" w:eastAsia="Times New Roman" w:hAnsi="Arial Narrow" w:cs="Times New Roman"/>
      <w:sz w:val="24"/>
      <w:szCs w:val="20"/>
      <w:lang w:eastAsia="fr-FR"/>
    </w:rPr>
  </w:style>
  <w:style w:type="paragraph" w:customStyle="1" w:styleId="NormalRetrait">
    <w:name w:val="Normal + Retrait •"/>
    <w:basedOn w:val="Normal"/>
    <w:pPr>
      <w:overflowPunct w:val="0"/>
      <w:autoSpaceDE w:val="0"/>
      <w:autoSpaceDN w:val="0"/>
      <w:adjustRightInd w:val="0"/>
      <w:spacing w:after="0" w:line="240" w:lineRule="auto"/>
      <w:ind w:left="142" w:hanging="142"/>
      <w:jc w:val="both"/>
      <w:textAlignment w:val="baseline"/>
    </w:pPr>
    <w:rPr>
      <w:rFonts w:ascii="Arial Narrow" w:eastAsia="Times New Roman" w:hAnsi="Arial Narrow"/>
      <w:sz w:val="24"/>
      <w:szCs w:val="20"/>
      <w:lang w:eastAsia="fr-FR"/>
    </w:rPr>
  </w:style>
  <w:style w:type="character" w:styleId="Numrodepage">
    <w:name w:val="page number"/>
    <w:basedOn w:val="Policepardfaut"/>
    <w:semiHidden/>
  </w:style>
  <w:style w:type="paragraph" w:styleId="Pieddepage">
    <w:name w:val="footer"/>
    <w:basedOn w:val="Normal"/>
    <w:semiHidden/>
    <w:pPr>
      <w:tabs>
        <w:tab w:val="center" w:pos="4536"/>
        <w:tab w:val="right" w:pos="9072"/>
      </w:tabs>
      <w:spacing w:after="0" w:line="240" w:lineRule="auto"/>
      <w:jc w:val="right"/>
    </w:pPr>
    <w:rPr>
      <w:rFonts w:ascii="Arial Narrow" w:eastAsia="Times New Roman" w:hAnsi="Arial Narrow"/>
      <w:i/>
      <w:sz w:val="20"/>
      <w:szCs w:val="20"/>
      <w:lang w:eastAsia="fr-FR"/>
    </w:rPr>
  </w:style>
  <w:style w:type="character" w:customStyle="1" w:styleId="PieddepageCar">
    <w:name w:val="Pied de page Car"/>
    <w:semiHidden/>
    <w:rPr>
      <w:rFonts w:ascii="Arial Narrow" w:eastAsia="Times New Roman" w:hAnsi="Arial Narrow" w:cs="Times New Roman"/>
      <w:i/>
      <w:sz w:val="20"/>
      <w:szCs w:val="20"/>
      <w:lang w:eastAsia="fr-FR"/>
    </w:rPr>
  </w:style>
  <w:style w:type="paragraph" w:customStyle="1" w:styleId="TitreA1soulignitalique">
    <w:name w:val="Titre A1 souligné italique"/>
    <w:basedOn w:val="Normal"/>
    <w:link w:val="TitreA1soulignitaliqueCar"/>
    <w:qFormat/>
    <w:rsid w:val="00B02313"/>
    <w:pPr>
      <w:spacing w:after="0"/>
      <w:jc w:val="both"/>
    </w:pPr>
    <w:rPr>
      <w:b/>
      <w:i/>
      <w:u w:val="single"/>
      <w:lang w:val="x-none"/>
    </w:rPr>
  </w:style>
  <w:style w:type="paragraph" w:styleId="TM1">
    <w:name w:val="toc 1"/>
    <w:basedOn w:val="Normal"/>
    <w:next w:val="Normal"/>
    <w:autoRedefine/>
    <w:uiPriority w:val="39"/>
    <w:rsid w:val="00EF2D29"/>
    <w:pPr>
      <w:tabs>
        <w:tab w:val="right" w:pos="9072"/>
      </w:tabs>
      <w:overflowPunct w:val="0"/>
      <w:autoSpaceDE w:val="0"/>
      <w:autoSpaceDN w:val="0"/>
      <w:adjustRightInd w:val="0"/>
      <w:spacing w:before="600" w:after="60" w:line="240" w:lineRule="auto"/>
      <w:ind w:left="306" w:right="-2" w:hanging="306"/>
      <w:textAlignment w:val="baseline"/>
    </w:pPr>
    <w:rPr>
      <w:rFonts w:eastAsia="Times New Roman"/>
      <w:noProof/>
      <w:sz w:val="32"/>
      <w:szCs w:val="32"/>
      <w:lang w:eastAsia="fr-FR"/>
    </w:rPr>
  </w:style>
  <w:style w:type="paragraph" w:styleId="TM2">
    <w:name w:val="toc 2"/>
    <w:basedOn w:val="Normal"/>
    <w:next w:val="Normal"/>
    <w:autoRedefine/>
    <w:uiPriority w:val="39"/>
    <w:rsid w:val="007834A0"/>
    <w:pPr>
      <w:tabs>
        <w:tab w:val="right" w:pos="9072"/>
      </w:tabs>
      <w:overflowPunct w:val="0"/>
      <w:autoSpaceDE w:val="0"/>
      <w:autoSpaceDN w:val="0"/>
      <w:adjustRightInd w:val="0"/>
      <w:spacing w:before="120" w:after="0" w:line="240" w:lineRule="auto"/>
      <w:ind w:left="709" w:right="423" w:hanging="471"/>
      <w:jc w:val="both"/>
      <w:textAlignment w:val="baseline"/>
    </w:pPr>
    <w:rPr>
      <w:rFonts w:eastAsia="Times New Roman"/>
      <w:b/>
      <w:bCs/>
      <w:noProof/>
      <w:color w:val="F5750B"/>
      <w:sz w:val="24"/>
      <w:szCs w:val="20"/>
      <w:lang w:eastAsia="fr-FR"/>
    </w:rPr>
  </w:style>
  <w:style w:type="paragraph" w:styleId="TM3">
    <w:name w:val="toc 3"/>
    <w:basedOn w:val="Normal"/>
    <w:next w:val="Normal"/>
    <w:autoRedefine/>
    <w:uiPriority w:val="39"/>
    <w:rsid w:val="00470C06"/>
    <w:pPr>
      <w:tabs>
        <w:tab w:val="left" w:pos="660"/>
        <w:tab w:val="right" w:pos="9070"/>
        <w:tab w:val="right" w:pos="9356"/>
      </w:tabs>
      <w:overflowPunct w:val="0"/>
      <w:autoSpaceDE w:val="0"/>
      <w:autoSpaceDN w:val="0"/>
      <w:adjustRightInd w:val="0"/>
      <w:spacing w:after="0" w:line="240" w:lineRule="auto"/>
      <w:ind w:left="240" w:right="420"/>
      <w:jc w:val="both"/>
      <w:textAlignment w:val="baseline"/>
    </w:pPr>
    <w:rPr>
      <w:rFonts w:eastAsia="Times New Roman"/>
      <w:noProof/>
      <w:color w:val="000000"/>
      <w:sz w:val="24"/>
      <w:szCs w:val="20"/>
      <w:lang w:eastAsia="fr-FR"/>
    </w:rPr>
  </w:style>
  <w:style w:type="paragraph" w:styleId="Corpsdetexte3">
    <w:name w:val="Body Text 3"/>
    <w:basedOn w:val="Normal"/>
    <w:semiHidden/>
    <w:pPr>
      <w:overflowPunct w:val="0"/>
      <w:autoSpaceDE w:val="0"/>
      <w:autoSpaceDN w:val="0"/>
      <w:adjustRightInd w:val="0"/>
      <w:spacing w:after="0" w:line="240" w:lineRule="auto"/>
      <w:jc w:val="both"/>
      <w:textAlignment w:val="baseline"/>
    </w:pPr>
    <w:rPr>
      <w:rFonts w:ascii="Arial Narrow" w:eastAsia="Times New Roman" w:hAnsi="Arial Narrow"/>
      <w:color w:val="FF0000"/>
      <w:sz w:val="24"/>
      <w:szCs w:val="20"/>
      <w:lang w:eastAsia="fr-FR"/>
    </w:rPr>
  </w:style>
  <w:style w:type="character" w:customStyle="1" w:styleId="Corpsdetexte3Car">
    <w:name w:val="Corps de texte 3 Car"/>
    <w:semiHidden/>
    <w:rPr>
      <w:rFonts w:ascii="Arial Narrow" w:eastAsia="Times New Roman" w:hAnsi="Arial Narrow" w:cs="Times New Roman"/>
      <w:color w:val="FF0000"/>
      <w:sz w:val="24"/>
      <w:szCs w:val="20"/>
      <w:lang w:eastAsia="fr-FR"/>
    </w:rPr>
  </w:style>
  <w:style w:type="character" w:customStyle="1" w:styleId="StyleArial11pt">
    <w:name w:val="Style Arial 11 pt"/>
    <w:rPr>
      <w:rFonts w:ascii="Arial" w:hAnsi="Arial"/>
      <w:sz w:val="22"/>
    </w:rPr>
  </w:style>
  <w:style w:type="paragraph" w:styleId="Textedebulles">
    <w:name w:val="Balloon Text"/>
    <w:basedOn w:val="Normal"/>
    <w:semiHidden/>
    <w:rPr>
      <w:rFonts w:ascii="Tahoma" w:hAnsi="Tahoma" w:cs="Tahoma"/>
      <w:sz w:val="16"/>
      <w:szCs w:val="16"/>
    </w:rPr>
  </w:style>
  <w:style w:type="paragraph" w:customStyle="1" w:styleId="ncuebncundxuc">
    <w:name w:val="• ncuebncu ndxuc"/>
    <w:basedOn w:val="Normal"/>
    <w:pPr>
      <w:overflowPunct w:val="0"/>
      <w:autoSpaceDE w:val="0"/>
      <w:autoSpaceDN w:val="0"/>
      <w:adjustRightInd w:val="0"/>
      <w:spacing w:after="0" w:line="240" w:lineRule="auto"/>
      <w:jc w:val="both"/>
      <w:textAlignment w:val="baseline"/>
    </w:pPr>
    <w:rPr>
      <w:rFonts w:ascii="Arial Narrow" w:eastAsia="Times New Roman" w:hAnsi="Arial Narrow"/>
      <w:b/>
      <w:i/>
      <w:sz w:val="24"/>
      <w:szCs w:val="20"/>
      <w:lang w:eastAsia="fr-FR"/>
    </w:rPr>
  </w:style>
  <w:style w:type="paragraph" w:styleId="Corpsdetexte">
    <w:name w:val="Body Text"/>
    <w:basedOn w:val="Normal"/>
    <w:semiHidden/>
    <w:pPr>
      <w:spacing w:after="0"/>
      <w:jc w:val="both"/>
    </w:pPr>
    <w:rPr>
      <w:szCs w:val="24"/>
    </w:rPr>
  </w:style>
  <w:style w:type="character" w:customStyle="1" w:styleId="TitreA1soulignitaliqueCar">
    <w:name w:val="Titre A1 souligné italique Car"/>
    <w:link w:val="TitreA1soulignitalique"/>
    <w:rsid w:val="00B02313"/>
    <w:rPr>
      <w:b/>
      <w:i/>
      <w:sz w:val="22"/>
      <w:szCs w:val="22"/>
      <w:u w:val="single"/>
      <w:lang w:val="x-none" w:eastAsia="en-US"/>
    </w:rPr>
  </w:style>
  <w:style w:type="paragraph" w:customStyle="1" w:styleId="NormalRetrait0">
    <w:name w:val="Normal+Retrait—"/>
    <w:basedOn w:val="Normal"/>
    <w:rsid w:val="00771367"/>
    <w:pPr>
      <w:overflowPunct w:val="0"/>
      <w:autoSpaceDE w:val="0"/>
      <w:autoSpaceDN w:val="0"/>
      <w:adjustRightInd w:val="0"/>
      <w:spacing w:after="0" w:line="240" w:lineRule="auto"/>
      <w:ind w:left="284" w:hanging="284"/>
      <w:jc w:val="both"/>
      <w:textAlignment w:val="baseline"/>
    </w:pPr>
    <w:rPr>
      <w:rFonts w:ascii="Arial Narrow" w:eastAsia="Times New Roman" w:hAnsi="Arial Narrow"/>
      <w:sz w:val="24"/>
      <w:szCs w:val="20"/>
      <w:lang w:eastAsia="fr-FR"/>
    </w:rPr>
  </w:style>
  <w:style w:type="paragraph" w:styleId="NormalWeb">
    <w:name w:val="Normal (Web)"/>
    <w:basedOn w:val="Normal"/>
    <w:uiPriority w:val="99"/>
    <w:semiHidden/>
    <w:unhideWhenUsed/>
    <w:rsid w:val="00751852"/>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gras11">
    <w:name w:val="Corps gras 11"/>
    <w:basedOn w:val="Corpsdetexte"/>
    <w:autoRedefine/>
    <w:qFormat/>
    <w:rsid w:val="003E3C1C"/>
    <w:pPr>
      <w:spacing w:after="180" w:line="240" w:lineRule="auto"/>
      <w:jc w:val="center"/>
    </w:pPr>
    <w:rPr>
      <w:rFonts w:ascii="Candara" w:eastAsia="Times New Roman" w:hAnsi="Candara"/>
      <w:b/>
      <w:lang w:eastAsia="fr-FR"/>
    </w:rPr>
  </w:style>
  <w:style w:type="paragraph" w:customStyle="1" w:styleId="Paragraphestandard">
    <w:name w:val="[Paragraphe standard]"/>
    <w:basedOn w:val="Normal"/>
    <w:rsid w:val="003E3C1C"/>
    <w:pPr>
      <w:widowControl w:val="0"/>
      <w:autoSpaceDE w:val="0"/>
      <w:autoSpaceDN w:val="0"/>
      <w:adjustRightInd w:val="0"/>
      <w:spacing w:after="0" w:line="288" w:lineRule="auto"/>
      <w:textAlignment w:val="center"/>
    </w:pPr>
    <w:rPr>
      <w:rFonts w:ascii="Times-Roman" w:eastAsia="Cambria" w:hAnsi="Times-Roman" w:cs="Courier New"/>
      <w:color w:val="000000"/>
      <w:szCs w:val="24"/>
    </w:rPr>
  </w:style>
  <w:style w:type="paragraph" w:styleId="En-ttedetabledesmatires">
    <w:name w:val="TOC Heading"/>
    <w:basedOn w:val="Titre1"/>
    <w:next w:val="Normal"/>
    <w:uiPriority w:val="39"/>
    <w:semiHidden/>
    <w:unhideWhenUsed/>
    <w:qFormat/>
    <w:rsid w:val="00470C06"/>
    <w:pPr>
      <w:keepNext/>
      <w:keepLines/>
      <w:overflowPunct/>
      <w:autoSpaceDE/>
      <w:autoSpaceDN/>
      <w:adjustRightInd/>
      <w:spacing w:before="480"/>
      <w:ind w:left="0" w:firstLine="0"/>
      <w:jc w:val="left"/>
      <w:textAlignment w:val="auto"/>
      <w:outlineLvl w:val="9"/>
    </w:pPr>
    <w:rPr>
      <w:rFonts w:ascii="Cambria" w:hAnsi="Cambria"/>
      <w:bCs/>
      <w:color w:val="365F91"/>
      <w:kern w:val="0"/>
      <w:sz w:val="28"/>
      <w:szCs w:val="28"/>
    </w:rPr>
  </w:style>
  <w:style w:type="character" w:customStyle="1" w:styleId="Titre1Car">
    <w:name w:val="Titre 1 Car"/>
    <w:link w:val="Titre1"/>
    <w:rsid w:val="00992749"/>
    <w:rPr>
      <w:rFonts w:eastAsia="Times New Roman"/>
      <w:b/>
      <w:kern w:val="28"/>
      <w:sz w:val="36"/>
    </w:rPr>
  </w:style>
  <w:style w:type="table" w:styleId="Grilledutableau">
    <w:name w:val="Table Grid"/>
    <w:basedOn w:val="TableauNormal"/>
    <w:uiPriority w:val="59"/>
    <w:rsid w:val="000D4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1retrait">
    <w:name w:val="Titre 1 + retrait"/>
    <w:basedOn w:val="Titre1"/>
    <w:qFormat/>
    <w:rsid w:val="00862015"/>
    <w:pPr>
      <w:spacing w:line="240" w:lineRule="auto"/>
      <w:ind w:left="584" w:hanging="584"/>
    </w:pPr>
    <w:rPr>
      <w:color w:val="FF6600"/>
      <w:sz w:val="32"/>
    </w:rPr>
  </w:style>
  <w:style w:type="paragraph" w:customStyle="1" w:styleId="Default">
    <w:name w:val="Default"/>
    <w:rsid w:val="00862015"/>
    <w:pPr>
      <w:autoSpaceDE w:val="0"/>
      <w:autoSpaceDN w:val="0"/>
      <w:adjustRightInd w:val="0"/>
    </w:pPr>
    <w:rPr>
      <w:rFonts w:eastAsia="Times New Roman" w:cs="Calibri"/>
      <w:color w:val="000000"/>
      <w:sz w:val="24"/>
      <w:szCs w:val="24"/>
    </w:rPr>
  </w:style>
  <w:style w:type="paragraph" w:customStyle="1" w:styleId="Corpsdetextegras11">
    <w:name w:val="Corps de texte gras 11"/>
    <w:basedOn w:val="Normal"/>
    <w:rsid w:val="00823C3C"/>
    <w:pPr>
      <w:tabs>
        <w:tab w:val="left" w:pos="0"/>
      </w:tabs>
      <w:suppressAutoHyphens/>
      <w:spacing w:after="0" w:line="240" w:lineRule="auto"/>
    </w:pPr>
    <w:rPr>
      <w:rFonts w:ascii="Candara" w:eastAsia="Times New Roman" w:hAnsi="Candara" w:cs="Arial"/>
      <w:b/>
      <w:bCs/>
      <w:kern w:val="1"/>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3DD"/>
    <w:pPr>
      <w:spacing w:after="200" w:line="276" w:lineRule="auto"/>
    </w:pPr>
    <w:rPr>
      <w:sz w:val="22"/>
      <w:szCs w:val="22"/>
      <w:lang w:eastAsia="en-US"/>
    </w:rPr>
  </w:style>
  <w:style w:type="paragraph" w:styleId="Titre1">
    <w:name w:val="heading 1"/>
    <w:basedOn w:val="Normal"/>
    <w:next w:val="Normal"/>
    <w:link w:val="Titre1Car"/>
    <w:qFormat/>
    <w:rsid w:val="00554D90"/>
    <w:pPr>
      <w:overflowPunct w:val="0"/>
      <w:autoSpaceDE w:val="0"/>
      <w:autoSpaceDN w:val="0"/>
      <w:adjustRightInd w:val="0"/>
      <w:spacing w:after="0"/>
      <w:ind w:left="426" w:hanging="426"/>
      <w:jc w:val="both"/>
      <w:textAlignment w:val="baseline"/>
      <w:outlineLvl w:val="0"/>
    </w:pPr>
    <w:rPr>
      <w:rFonts w:eastAsia="Times New Roman"/>
      <w:b/>
      <w:kern w:val="28"/>
      <w:sz w:val="36"/>
      <w:szCs w:val="20"/>
      <w:lang w:eastAsia="fr-FR"/>
    </w:rPr>
  </w:style>
  <w:style w:type="paragraph" w:styleId="Titre2">
    <w:name w:val="heading 2"/>
    <w:basedOn w:val="Normal"/>
    <w:next w:val="Normal"/>
    <w:qFormat/>
    <w:rsid w:val="00076B46"/>
    <w:pPr>
      <w:numPr>
        <w:numId w:val="2"/>
      </w:numPr>
      <w:spacing w:after="120"/>
      <w:ind w:left="1066" w:hanging="357"/>
      <w:outlineLvl w:val="1"/>
    </w:pPr>
    <w:rPr>
      <w:b/>
      <w:bCs/>
      <w:color w:val="F5750B"/>
      <w:sz w:val="28"/>
      <w:szCs w:val="28"/>
    </w:rPr>
  </w:style>
  <w:style w:type="paragraph" w:styleId="Titre3">
    <w:name w:val="heading 3"/>
    <w:basedOn w:val="Normal"/>
    <w:next w:val="Normal"/>
    <w:qFormat/>
    <w:rsid w:val="00470C06"/>
    <w:pPr>
      <w:numPr>
        <w:numId w:val="3"/>
      </w:numPr>
      <w:jc w:val="both"/>
      <w:outlineLvl w:val="2"/>
    </w:pPr>
    <w:rPr>
      <w:i/>
      <w:color w:val="F5750B"/>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autoRedefine/>
    <w:uiPriority w:val="34"/>
    <w:qFormat/>
    <w:rsid w:val="00670ED5"/>
    <w:pPr>
      <w:ind w:left="426"/>
      <w:contextualSpacing/>
      <w:jc w:val="both"/>
    </w:pPr>
    <w:rPr>
      <w:bCs/>
      <w:i/>
      <w:color w:val="FF0000"/>
    </w:rPr>
  </w:style>
  <w:style w:type="paragraph" w:customStyle="1" w:styleId="Petitinterligne">
    <w:name w:val="Petit interligne"/>
    <w:basedOn w:val="Normal"/>
    <w:pPr>
      <w:overflowPunct w:val="0"/>
      <w:autoSpaceDE w:val="0"/>
      <w:autoSpaceDN w:val="0"/>
      <w:adjustRightInd w:val="0"/>
      <w:spacing w:after="0" w:line="120" w:lineRule="exact"/>
      <w:jc w:val="both"/>
      <w:textAlignment w:val="baseline"/>
    </w:pPr>
    <w:rPr>
      <w:rFonts w:ascii="CL Univers 47 CondensedLight" w:eastAsia="Times New Roman" w:hAnsi="CL Univers 47 CondensedLight"/>
      <w:sz w:val="12"/>
      <w:szCs w:val="20"/>
      <w:lang w:eastAsia="fr-FR"/>
    </w:rPr>
  </w:style>
  <w:style w:type="character" w:styleId="Lienhypertexte">
    <w:name w:val="Hyperlink"/>
    <w:uiPriority w:val="99"/>
    <w:unhideWhenUsed/>
    <w:rPr>
      <w:color w:val="0000FF"/>
      <w:u w:val="single"/>
    </w:rPr>
  </w:style>
  <w:style w:type="paragraph" w:styleId="Sansinterligne">
    <w:name w:val="No Spacing"/>
    <w:uiPriority w:val="1"/>
    <w:qFormat/>
    <w:rsid w:val="00314F54"/>
    <w:pPr>
      <w:numPr>
        <w:numId w:val="1"/>
      </w:numPr>
    </w:pPr>
    <w:rPr>
      <w:color w:val="FF6600"/>
      <w:sz w:val="28"/>
      <w:szCs w:val="22"/>
      <w:lang w:eastAsia="en-US"/>
    </w:rPr>
  </w:style>
  <w:style w:type="paragraph" w:styleId="En-tte">
    <w:name w:val="header"/>
    <w:basedOn w:val="Normal"/>
    <w:pPr>
      <w:tabs>
        <w:tab w:val="center" w:pos="4536"/>
        <w:tab w:val="right" w:pos="9072"/>
      </w:tabs>
      <w:overflowPunct w:val="0"/>
      <w:autoSpaceDE w:val="0"/>
      <w:autoSpaceDN w:val="0"/>
      <w:adjustRightInd w:val="0"/>
      <w:spacing w:after="0" w:line="240" w:lineRule="auto"/>
      <w:jc w:val="both"/>
      <w:textAlignment w:val="baseline"/>
    </w:pPr>
    <w:rPr>
      <w:rFonts w:ascii="Arial Narrow" w:eastAsia="Times New Roman" w:hAnsi="Arial Narrow"/>
      <w:sz w:val="24"/>
      <w:szCs w:val="20"/>
      <w:lang w:eastAsia="fr-FR"/>
    </w:rPr>
  </w:style>
  <w:style w:type="character" w:customStyle="1" w:styleId="En-tteCar">
    <w:name w:val="En-tête Car"/>
    <w:semiHidden/>
    <w:rPr>
      <w:rFonts w:ascii="Arial Narrow" w:eastAsia="Times New Roman" w:hAnsi="Arial Narrow" w:cs="Times New Roman"/>
      <w:sz w:val="24"/>
      <w:szCs w:val="20"/>
      <w:lang w:eastAsia="fr-FR"/>
    </w:rPr>
  </w:style>
  <w:style w:type="paragraph" w:customStyle="1" w:styleId="NormalRetrait">
    <w:name w:val="Normal + Retrait •"/>
    <w:basedOn w:val="Normal"/>
    <w:pPr>
      <w:overflowPunct w:val="0"/>
      <w:autoSpaceDE w:val="0"/>
      <w:autoSpaceDN w:val="0"/>
      <w:adjustRightInd w:val="0"/>
      <w:spacing w:after="0" w:line="240" w:lineRule="auto"/>
      <w:ind w:left="142" w:hanging="142"/>
      <w:jc w:val="both"/>
      <w:textAlignment w:val="baseline"/>
    </w:pPr>
    <w:rPr>
      <w:rFonts w:ascii="Arial Narrow" w:eastAsia="Times New Roman" w:hAnsi="Arial Narrow"/>
      <w:sz w:val="24"/>
      <w:szCs w:val="20"/>
      <w:lang w:eastAsia="fr-FR"/>
    </w:rPr>
  </w:style>
  <w:style w:type="character" w:styleId="Numrodepage">
    <w:name w:val="page number"/>
    <w:basedOn w:val="Policepardfaut"/>
    <w:semiHidden/>
  </w:style>
  <w:style w:type="paragraph" w:styleId="Pieddepage">
    <w:name w:val="footer"/>
    <w:basedOn w:val="Normal"/>
    <w:semiHidden/>
    <w:pPr>
      <w:tabs>
        <w:tab w:val="center" w:pos="4536"/>
        <w:tab w:val="right" w:pos="9072"/>
      </w:tabs>
      <w:spacing w:after="0" w:line="240" w:lineRule="auto"/>
      <w:jc w:val="right"/>
    </w:pPr>
    <w:rPr>
      <w:rFonts w:ascii="Arial Narrow" w:eastAsia="Times New Roman" w:hAnsi="Arial Narrow"/>
      <w:i/>
      <w:sz w:val="20"/>
      <w:szCs w:val="20"/>
      <w:lang w:eastAsia="fr-FR"/>
    </w:rPr>
  </w:style>
  <w:style w:type="character" w:customStyle="1" w:styleId="PieddepageCar">
    <w:name w:val="Pied de page Car"/>
    <w:semiHidden/>
    <w:rPr>
      <w:rFonts w:ascii="Arial Narrow" w:eastAsia="Times New Roman" w:hAnsi="Arial Narrow" w:cs="Times New Roman"/>
      <w:i/>
      <w:sz w:val="20"/>
      <w:szCs w:val="20"/>
      <w:lang w:eastAsia="fr-FR"/>
    </w:rPr>
  </w:style>
  <w:style w:type="paragraph" w:customStyle="1" w:styleId="TitreA1soulignitalique">
    <w:name w:val="Titre A1 souligné italique"/>
    <w:basedOn w:val="Normal"/>
    <w:link w:val="TitreA1soulignitaliqueCar"/>
    <w:qFormat/>
    <w:rsid w:val="00B02313"/>
    <w:pPr>
      <w:spacing w:after="0"/>
      <w:jc w:val="both"/>
    </w:pPr>
    <w:rPr>
      <w:b/>
      <w:i/>
      <w:u w:val="single"/>
      <w:lang w:val="x-none"/>
    </w:rPr>
  </w:style>
  <w:style w:type="paragraph" w:styleId="TM1">
    <w:name w:val="toc 1"/>
    <w:basedOn w:val="Normal"/>
    <w:next w:val="Normal"/>
    <w:autoRedefine/>
    <w:uiPriority w:val="39"/>
    <w:rsid w:val="00EF2D29"/>
    <w:pPr>
      <w:tabs>
        <w:tab w:val="right" w:pos="9072"/>
      </w:tabs>
      <w:overflowPunct w:val="0"/>
      <w:autoSpaceDE w:val="0"/>
      <w:autoSpaceDN w:val="0"/>
      <w:adjustRightInd w:val="0"/>
      <w:spacing w:before="600" w:after="60" w:line="240" w:lineRule="auto"/>
      <w:ind w:left="306" w:right="-2" w:hanging="306"/>
      <w:textAlignment w:val="baseline"/>
    </w:pPr>
    <w:rPr>
      <w:rFonts w:eastAsia="Times New Roman"/>
      <w:noProof/>
      <w:sz w:val="32"/>
      <w:szCs w:val="32"/>
      <w:lang w:eastAsia="fr-FR"/>
    </w:rPr>
  </w:style>
  <w:style w:type="paragraph" w:styleId="TM2">
    <w:name w:val="toc 2"/>
    <w:basedOn w:val="Normal"/>
    <w:next w:val="Normal"/>
    <w:autoRedefine/>
    <w:uiPriority w:val="39"/>
    <w:rsid w:val="007834A0"/>
    <w:pPr>
      <w:tabs>
        <w:tab w:val="right" w:pos="9072"/>
      </w:tabs>
      <w:overflowPunct w:val="0"/>
      <w:autoSpaceDE w:val="0"/>
      <w:autoSpaceDN w:val="0"/>
      <w:adjustRightInd w:val="0"/>
      <w:spacing w:before="120" w:after="0" w:line="240" w:lineRule="auto"/>
      <w:ind w:left="709" w:right="423" w:hanging="471"/>
      <w:jc w:val="both"/>
      <w:textAlignment w:val="baseline"/>
    </w:pPr>
    <w:rPr>
      <w:rFonts w:eastAsia="Times New Roman"/>
      <w:b/>
      <w:bCs/>
      <w:noProof/>
      <w:color w:val="F5750B"/>
      <w:sz w:val="24"/>
      <w:szCs w:val="20"/>
      <w:lang w:eastAsia="fr-FR"/>
    </w:rPr>
  </w:style>
  <w:style w:type="paragraph" w:styleId="TM3">
    <w:name w:val="toc 3"/>
    <w:basedOn w:val="Normal"/>
    <w:next w:val="Normal"/>
    <w:autoRedefine/>
    <w:uiPriority w:val="39"/>
    <w:rsid w:val="00470C06"/>
    <w:pPr>
      <w:tabs>
        <w:tab w:val="left" w:pos="660"/>
        <w:tab w:val="right" w:pos="9070"/>
        <w:tab w:val="right" w:pos="9356"/>
      </w:tabs>
      <w:overflowPunct w:val="0"/>
      <w:autoSpaceDE w:val="0"/>
      <w:autoSpaceDN w:val="0"/>
      <w:adjustRightInd w:val="0"/>
      <w:spacing w:after="0" w:line="240" w:lineRule="auto"/>
      <w:ind w:left="240" w:right="420"/>
      <w:jc w:val="both"/>
      <w:textAlignment w:val="baseline"/>
    </w:pPr>
    <w:rPr>
      <w:rFonts w:eastAsia="Times New Roman"/>
      <w:noProof/>
      <w:color w:val="000000"/>
      <w:sz w:val="24"/>
      <w:szCs w:val="20"/>
      <w:lang w:eastAsia="fr-FR"/>
    </w:rPr>
  </w:style>
  <w:style w:type="paragraph" w:styleId="Corpsdetexte3">
    <w:name w:val="Body Text 3"/>
    <w:basedOn w:val="Normal"/>
    <w:semiHidden/>
    <w:pPr>
      <w:overflowPunct w:val="0"/>
      <w:autoSpaceDE w:val="0"/>
      <w:autoSpaceDN w:val="0"/>
      <w:adjustRightInd w:val="0"/>
      <w:spacing w:after="0" w:line="240" w:lineRule="auto"/>
      <w:jc w:val="both"/>
      <w:textAlignment w:val="baseline"/>
    </w:pPr>
    <w:rPr>
      <w:rFonts w:ascii="Arial Narrow" w:eastAsia="Times New Roman" w:hAnsi="Arial Narrow"/>
      <w:color w:val="FF0000"/>
      <w:sz w:val="24"/>
      <w:szCs w:val="20"/>
      <w:lang w:eastAsia="fr-FR"/>
    </w:rPr>
  </w:style>
  <w:style w:type="character" w:customStyle="1" w:styleId="Corpsdetexte3Car">
    <w:name w:val="Corps de texte 3 Car"/>
    <w:semiHidden/>
    <w:rPr>
      <w:rFonts w:ascii="Arial Narrow" w:eastAsia="Times New Roman" w:hAnsi="Arial Narrow" w:cs="Times New Roman"/>
      <w:color w:val="FF0000"/>
      <w:sz w:val="24"/>
      <w:szCs w:val="20"/>
      <w:lang w:eastAsia="fr-FR"/>
    </w:rPr>
  </w:style>
  <w:style w:type="character" w:customStyle="1" w:styleId="StyleArial11pt">
    <w:name w:val="Style Arial 11 pt"/>
    <w:rPr>
      <w:rFonts w:ascii="Arial" w:hAnsi="Arial"/>
      <w:sz w:val="22"/>
    </w:rPr>
  </w:style>
  <w:style w:type="paragraph" w:styleId="Textedebulles">
    <w:name w:val="Balloon Text"/>
    <w:basedOn w:val="Normal"/>
    <w:semiHidden/>
    <w:rPr>
      <w:rFonts w:ascii="Tahoma" w:hAnsi="Tahoma" w:cs="Tahoma"/>
      <w:sz w:val="16"/>
      <w:szCs w:val="16"/>
    </w:rPr>
  </w:style>
  <w:style w:type="paragraph" w:customStyle="1" w:styleId="ncuebncundxuc">
    <w:name w:val="• ncuebncu ndxuc"/>
    <w:basedOn w:val="Normal"/>
    <w:pPr>
      <w:overflowPunct w:val="0"/>
      <w:autoSpaceDE w:val="0"/>
      <w:autoSpaceDN w:val="0"/>
      <w:adjustRightInd w:val="0"/>
      <w:spacing w:after="0" w:line="240" w:lineRule="auto"/>
      <w:jc w:val="both"/>
      <w:textAlignment w:val="baseline"/>
    </w:pPr>
    <w:rPr>
      <w:rFonts w:ascii="Arial Narrow" w:eastAsia="Times New Roman" w:hAnsi="Arial Narrow"/>
      <w:b/>
      <w:i/>
      <w:sz w:val="24"/>
      <w:szCs w:val="20"/>
      <w:lang w:eastAsia="fr-FR"/>
    </w:rPr>
  </w:style>
  <w:style w:type="paragraph" w:styleId="Corpsdetexte">
    <w:name w:val="Body Text"/>
    <w:basedOn w:val="Normal"/>
    <w:semiHidden/>
    <w:pPr>
      <w:spacing w:after="0"/>
      <w:jc w:val="both"/>
    </w:pPr>
    <w:rPr>
      <w:szCs w:val="24"/>
    </w:rPr>
  </w:style>
  <w:style w:type="character" w:customStyle="1" w:styleId="TitreA1soulignitaliqueCar">
    <w:name w:val="Titre A1 souligné italique Car"/>
    <w:link w:val="TitreA1soulignitalique"/>
    <w:rsid w:val="00B02313"/>
    <w:rPr>
      <w:b/>
      <w:i/>
      <w:sz w:val="22"/>
      <w:szCs w:val="22"/>
      <w:u w:val="single"/>
      <w:lang w:val="x-none" w:eastAsia="en-US"/>
    </w:rPr>
  </w:style>
  <w:style w:type="paragraph" w:customStyle="1" w:styleId="NormalRetrait0">
    <w:name w:val="Normal+Retrait—"/>
    <w:basedOn w:val="Normal"/>
    <w:rsid w:val="00771367"/>
    <w:pPr>
      <w:overflowPunct w:val="0"/>
      <w:autoSpaceDE w:val="0"/>
      <w:autoSpaceDN w:val="0"/>
      <w:adjustRightInd w:val="0"/>
      <w:spacing w:after="0" w:line="240" w:lineRule="auto"/>
      <w:ind w:left="284" w:hanging="284"/>
      <w:jc w:val="both"/>
      <w:textAlignment w:val="baseline"/>
    </w:pPr>
    <w:rPr>
      <w:rFonts w:ascii="Arial Narrow" w:eastAsia="Times New Roman" w:hAnsi="Arial Narrow"/>
      <w:sz w:val="24"/>
      <w:szCs w:val="20"/>
      <w:lang w:eastAsia="fr-FR"/>
    </w:rPr>
  </w:style>
  <w:style w:type="paragraph" w:styleId="NormalWeb">
    <w:name w:val="Normal (Web)"/>
    <w:basedOn w:val="Normal"/>
    <w:uiPriority w:val="99"/>
    <w:semiHidden/>
    <w:unhideWhenUsed/>
    <w:rsid w:val="00751852"/>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Corpsgras11">
    <w:name w:val="Corps gras 11"/>
    <w:basedOn w:val="Corpsdetexte"/>
    <w:autoRedefine/>
    <w:qFormat/>
    <w:rsid w:val="003E3C1C"/>
    <w:pPr>
      <w:spacing w:after="180" w:line="240" w:lineRule="auto"/>
      <w:jc w:val="center"/>
    </w:pPr>
    <w:rPr>
      <w:rFonts w:ascii="Candara" w:eastAsia="Times New Roman" w:hAnsi="Candara"/>
      <w:b/>
      <w:lang w:eastAsia="fr-FR"/>
    </w:rPr>
  </w:style>
  <w:style w:type="paragraph" w:customStyle="1" w:styleId="Paragraphestandard">
    <w:name w:val="[Paragraphe standard]"/>
    <w:basedOn w:val="Normal"/>
    <w:rsid w:val="003E3C1C"/>
    <w:pPr>
      <w:widowControl w:val="0"/>
      <w:autoSpaceDE w:val="0"/>
      <w:autoSpaceDN w:val="0"/>
      <w:adjustRightInd w:val="0"/>
      <w:spacing w:after="0" w:line="288" w:lineRule="auto"/>
      <w:textAlignment w:val="center"/>
    </w:pPr>
    <w:rPr>
      <w:rFonts w:ascii="Times-Roman" w:eastAsia="Cambria" w:hAnsi="Times-Roman" w:cs="Courier New"/>
      <w:color w:val="000000"/>
      <w:szCs w:val="24"/>
    </w:rPr>
  </w:style>
  <w:style w:type="paragraph" w:styleId="En-ttedetabledesmatires">
    <w:name w:val="TOC Heading"/>
    <w:basedOn w:val="Titre1"/>
    <w:next w:val="Normal"/>
    <w:uiPriority w:val="39"/>
    <w:semiHidden/>
    <w:unhideWhenUsed/>
    <w:qFormat/>
    <w:rsid w:val="00470C06"/>
    <w:pPr>
      <w:keepNext/>
      <w:keepLines/>
      <w:overflowPunct/>
      <w:autoSpaceDE/>
      <w:autoSpaceDN/>
      <w:adjustRightInd/>
      <w:spacing w:before="480"/>
      <w:ind w:left="0" w:firstLine="0"/>
      <w:jc w:val="left"/>
      <w:textAlignment w:val="auto"/>
      <w:outlineLvl w:val="9"/>
    </w:pPr>
    <w:rPr>
      <w:rFonts w:ascii="Cambria" w:hAnsi="Cambria"/>
      <w:bCs/>
      <w:color w:val="365F91"/>
      <w:kern w:val="0"/>
      <w:sz w:val="28"/>
      <w:szCs w:val="28"/>
    </w:rPr>
  </w:style>
  <w:style w:type="character" w:customStyle="1" w:styleId="Titre1Car">
    <w:name w:val="Titre 1 Car"/>
    <w:link w:val="Titre1"/>
    <w:rsid w:val="00992749"/>
    <w:rPr>
      <w:rFonts w:eastAsia="Times New Roman"/>
      <w:b/>
      <w:kern w:val="28"/>
      <w:sz w:val="36"/>
    </w:rPr>
  </w:style>
  <w:style w:type="table" w:styleId="Grilledutableau">
    <w:name w:val="Table Grid"/>
    <w:basedOn w:val="TableauNormal"/>
    <w:uiPriority w:val="59"/>
    <w:rsid w:val="000D47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re1retrait">
    <w:name w:val="Titre 1 + retrait"/>
    <w:basedOn w:val="Titre1"/>
    <w:qFormat/>
    <w:rsid w:val="00862015"/>
    <w:pPr>
      <w:spacing w:line="240" w:lineRule="auto"/>
      <w:ind w:left="584" w:hanging="584"/>
    </w:pPr>
    <w:rPr>
      <w:color w:val="FF6600"/>
      <w:sz w:val="32"/>
    </w:rPr>
  </w:style>
  <w:style w:type="paragraph" w:customStyle="1" w:styleId="Default">
    <w:name w:val="Default"/>
    <w:rsid w:val="00862015"/>
    <w:pPr>
      <w:autoSpaceDE w:val="0"/>
      <w:autoSpaceDN w:val="0"/>
      <w:adjustRightInd w:val="0"/>
    </w:pPr>
    <w:rPr>
      <w:rFonts w:eastAsia="Times New Roman" w:cs="Calibri"/>
      <w:color w:val="000000"/>
      <w:sz w:val="24"/>
      <w:szCs w:val="24"/>
    </w:rPr>
  </w:style>
  <w:style w:type="paragraph" w:customStyle="1" w:styleId="Corpsdetextegras11">
    <w:name w:val="Corps de texte gras 11"/>
    <w:basedOn w:val="Normal"/>
    <w:rsid w:val="00823C3C"/>
    <w:pPr>
      <w:tabs>
        <w:tab w:val="left" w:pos="0"/>
      </w:tabs>
      <w:suppressAutoHyphens/>
      <w:spacing w:after="0" w:line="240" w:lineRule="auto"/>
    </w:pPr>
    <w:rPr>
      <w:rFonts w:ascii="Candara" w:eastAsia="Times New Roman" w:hAnsi="Candara" w:cs="Arial"/>
      <w:b/>
      <w:bCs/>
      <w:kern w:val="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64278">
      <w:bodyDiv w:val="1"/>
      <w:marLeft w:val="0"/>
      <w:marRight w:val="0"/>
      <w:marTop w:val="0"/>
      <w:marBottom w:val="0"/>
      <w:divBdr>
        <w:top w:val="none" w:sz="0" w:space="0" w:color="auto"/>
        <w:left w:val="none" w:sz="0" w:space="0" w:color="auto"/>
        <w:bottom w:val="none" w:sz="0" w:space="0" w:color="auto"/>
        <w:right w:val="none" w:sz="0" w:space="0" w:color="auto"/>
      </w:divBdr>
    </w:div>
    <w:div w:id="58526799">
      <w:bodyDiv w:val="1"/>
      <w:marLeft w:val="0"/>
      <w:marRight w:val="0"/>
      <w:marTop w:val="0"/>
      <w:marBottom w:val="0"/>
      <w:divBdr>
        <w:top w:val="none" w:sz="0" w:space="0" w:color="auto"/>
        <w:left w:val="none" w:sz="0" w:space="0" w:color="auto"/>
        <w:bottom w:val="none" w:sz="0" w:space="0" w:color="auto"/>
        <w:right w:val="none" w:sz="0" w:space="0" w:color="auto"/>
      </w:divBdr>
    </w:div>
    <w:div w:id="66848704">
      <w:bodyDiv w:val="1"/>
      <w:marLeft w:val="0"/>
      <w:marRight w:val="0"/>
      <w:marTop w:val="0"/>
      <w:marBottom w:val="0"/>
      <w:divBdr>
        <w:top w:val="none" w:sz="0" w:space="0" w:color="auto"/>
        <w:left w:val="none" w:sz="0" w:space="0" w:color="auto"/>
        <w:bottom w:val="none" w:sz="0" w:space="0" w:color="auto"/>
        <w:right w:val="none" w:sz="0" w:space="0" w:color="auto"/>
      </w:divBdr>
    </w:div>
    <w:div w:id="137498271">
      <w:bodyDiv w:val="1"/>
      <w:marLeft w:val="0"/>
      <w:marRight w:val="0"/>
      <w:marTop w:val="0"/>
      <w:marBottom w:val="0"/>
      <w:divBdr>
        <w:top w:val="none" w:sz="0" w:space="0" w:color="auto"/>
        <w:left w:val="none" w:sz="0" w:space="0" w:color="auto"/>
        <w:bottom w:val="none" w:sz="0" w:space="0" w:color="auto"/>
        <w:right w:val="none" w:sz="0" w:space="0" w:color="auto"/>
      </w:divBdr>
    </w:div>
    <w:div w:id="323049051">
      <w:bodyDiv w:val="1"/>
      <w:marLeft w:val="0"/>
      <w:marRight w:val="0"/>
      <w:marTop w:val="0"/>
      <w:marBottom w:val="0"/>
      <w:divBdr>
        <w:top w:val="none" w:sz="0" w:space="0" w:color="auto"/>
        <w:left w:val="none" w:sz="0" w:space="0" w:color="auto"/>
        <w:bottom w:val="none" w:sz="0" w:space="0" w:color="auto"/>
        <w:right w:val="none" w:sz="0" w:space="0" w:color="auto"/>
      </w:divBdr>
    </w:div>
    <w:div w:id="350760268">
      <w:bodyDiv w:val="1"/>
      <w:marLeft w:val="0"/>
      <w:marRight w:val="0"/>
      <w:marTop w:val="0"/>
      <w:marBottom w:val="0"/>
      <w:divBdr>
        <w:top w:val="none" w:sz="0" w:space="0" w:color="auto"/>
        <w:left w:val="none" w:sz="0" w:space="0" w:color="auto"/>
        <w:bottom w:val="none" w:sz="0" w:space="0" w:color="auto"/>
        <w:right w:val="none" w:sz="0" w:space="0" w:color="auto"/>
      </w:divBdr>
      <w:divsChild>
        <w:div w:id="1833373154">
          <w:marLeft w:val="0"/>
          <w:marRight w:val="0"/>
          <w:marTop w:val="204"/>
          <w:marBottom w:val="0"/>
          <w:divBdr>
            <w:top w:val="none" w:sz="0" w:space="0" w:color="auto"/>
            <w:left w:val="none" w:sz="0" w:space="0" w:color="auto"/>
            <w:bottom w:val="none" w:sz="0" w:space="0" w:color="auto"/>
            <w:right w:val="none" w:sz="0" w:space="0" w:color="auto"/>
          </w:divBdr>
        </w:div>
      </w:divsChild>
    </w:div>
    <w:div w:id="360209182">
      <w:bodyDiv w:val="1"/>
      <w:marLeft w:val="0"/>
      <w:marRight w:val="0"/>
      <w:marTop w:val="0"/>
      <w:marBottom w:val="0"/>
      <w:divBdr>
        <w:top w:val="none" w:sz="0" w:space="0" w:color="auto"/>
        <w:left w:val="none" w:sz="0" w:space="0" w:color="auto"/>
        <w:bottom w:val="none" w:sz="0" w:space="0" w:color="auto"/>
        <w:right w:val="none" w:sz="0" w:space="0" w:color="auto"/>
      </w:divBdr>
      <w:divsChild>
        <w:div w:id="1664551073">
          <w:marLeft w:val="0"/>
          <w:marRight w:val="0"/>
          <w:marTop w:val="204"/>
          <w:marBottom w:val="0"/>
          <w:divBdr>
            <w:top w:val="none" w:sz="0" w:space="0" w:color="auto"/>
            <w:left w:val="none" w:sz="0" w:space="0" w:color="auto"/>
            <w:bottom w:val="none" w:sz="0" w:space="0" w:color="auto"/>
            <w:right w:val="none" w:sz="0" w:space="0" w:color="auto"/>
          </w:divBdr>
        </w:div>
      </w:divsChild>
    </w:div>
    <w:div w:id="367989974">
      <w:bodyDiv w:val="1"/>
      <w:marLeft w:val="0"/>
      <w:marRight w:val="0"/>
      <w:marTop w:val="0"/>
      <w:marBottom w:val="0"/>
      <w:divBdr>
        <w:top w:val="none" w:sz="0" w:space="0" w:color="auto"/>
        <w:left w:val="none" w:sz="0" w:space="0" w:color="auto"/>
        <w:bottom w:val="none" w:sz="0" w:space="0" w:color="auto"/>
        <w:right w:val="none" w:sz="0" w:space="0" w:color="auto"/>
      </w:divBdr>
    </w:div>
    <w:div w:id="610356605">
      <w:bodyDiv w:val="1"/>
      <w:marLeft w:val="0"/>
      <w:marRight w:val="0"/>
      <w:marTop w:val="0"/>
      <w:marBottom w:val="0"/>
      <w:divBdr>
        <w:top w:val="none" w:sz="0" w:space="0" w:color="auto"/>
        <w:left w:val="none" w:sz="0" w:space="0" w:color="auto"/>
        <w:bottom w:val="none" w:sz="0" w:space="0" w:color="auto"/>
        <w:right w:val="none" w:sz="0" w:space="0" w:color="auto"/>
      </w:divBdr>
      <w:divsChild>
        <w:div w:id="1380740335">
          <w:marLeft w:val="0"/>
          <w:marRight w:val="0"/>
          <w:marTop w:val="204"/>
          <w:marBottom w:val="0"/>
          <w:divBdr>
            <w:top w:val="none" w:sz="0" w:space="0" w:color="auto"/>
            <w:left w:val="none" w:sz="0" w:space="0" w:color="auto"/>
            <w:bottom w:val="none" w:sz="0" w:space="0" w:color="auto"/>
            <w:right w:val="none" w:sz="0" w:space="0" w:color="auto"/>
          </w:divBdr>
        </w:div>
      </w:divsChild>
    </w:div>
    <w:div w:id="636495005">
      <w:bodyDiv w:val="1"/>
      <w:marLeft w:val="0"/>
      <w:marRight w:val="0"/>
      <w:marTop w:val="0"/>
      <w:marBottom w:val="0"/>
      <w:divBdr>
        <w:top w:val="none" w:sz="0" w:space="0" w:color="auto"/>
        <w:left w:val="none" w:sz="0" w:space="0" w:color="auto"/>
        <w:bottom w:val="none" w:sz="0" w:space="0" w:color="auto"/>
        <w:right w:val="none" w:sz="0" w:space="0" w:color="auto"/>
      </w:divBdr>
    </w:div>
    <w:div w:id="755977240">
      <w:bodyDiv w:val="1"/>
      <w:marLeft w:val="0"/>
      <w:marRight w:val="0"/>
      <w:marTop w:val="0"/>
      <w:marBottom w:val="0"/>
      <w:divBdr>
        <w:top w:val="none" w:sz="0" w:space="0" w:color="auto"/>
        <w:left w:val="none" w:sz="0" w:space="0" w:color="auto"/>
        <w:bottom w:val="none" w:sz="0" w:space="0" w:color="auto"/>
        <w:right w:val="none" w:sz="0" w:space="0" w:color="auto"/>
      </w:divBdr>
      <w:divsChild>
        <w:div w:id="1895307811">
          <w:marLeft w:val="302"/>
          <w:marRight w:val="0"/>
          <w:marTop w:val="0"/>
          <w:marBottom w:val="0"/>
          <w:divBdr>
            <w:top w:val="none" w:sz="0" w:space="0" w:color="auto"/>
            <w:left w:val="none" w:sz="0" w:space="0" w:color="auto"/>
            <w:bottom w:val="none" w:sz="0" w:space="0" w:color="auto"/>
            <w:right w:val="none" w:sz="0" w:space="0" w:color="auto"/>
          </w:divBdr>
        </w:div>
        <w:div w:id="2036497805">
          <w:marLeft w:val="302"/>
          <w:marRight w:val="0"/>
          <w:marTop w:val="0"/>
          <w:marBottom w:val="0"/>
          <w:divBdr>
            <w:top w:val="none" w:sz="0" w:space="0" w:color="auto"/>
            <w:left w:val="none" w:sz="0" w:space="0" w:color="auto"/>
            <w:bottom w:val="none" w:sz="0" w:space="0" w:color="auto"/>
            <w:right w:val="none" w:sz="0" w:space="0" w:color="auto"/>
          </w:divBdr>
        </w:div>
      </w:divsChild>
    </w:div>
    <w:div w:id="756175150">
      <w:bodyDiv w:val="1"/>
      <w:marLeft w:val="0"/>
      <w:marRight w:val="0"/>
      <w:marTop w:val="0"/>
      <w:marBottom w:val="0"/>
      <w:divBdr>
        <w:top w:val="none" w:sz="0" w:space="0" w:color="auto"/>
        <w:left w:val="none" w:sz="0" w:space="0" w:color="auto"/>
        <w:bottom w:val="none" w:sz="0" w:space="0" w:color="auto"/>
        <w:right w:val="none" w:sz="0" w:space="0" w:color="auto"/>
      </w:divBdr>
    </w:div>
    <w:div w:id="912542997">
      <w:bodyDiv w:val="1"/>
      <w:marLeft w:val="0"/>
      <w:marRight w:val="0"/>
      <w:marTop w:val="0"/>
      <w:marBottom w:val="0"/>
      <w:divBdr>
        <w:top w:val="none" w:sz="0" w:space="0" w:color="auto"/>
        <w:left w:val="none" w:sz="0" w:space="0" w:color="auto"/>
        <w:bottom w:val="none" w:sz="0" w:space="0" w:color="auto"/>
        <w:right w:val="none" w:sz="0" w:space="0" w:color="auto"/>
      </w:divBdr>
    </w:div>
    <w:div w:id="1139107980">
      <w:bodyDiv w:val="1"/>
      <w:marLeft w:val="0"/>
      <w:marRight w:val="0"/>
      <w:marTop w:val="0"/>
      <w:marBottom w:val="0"/>
      <w:divBdr>
        <w:top w:val="none" w:sz="0" w:space="0" w:color="auto"/>
        <w:left w:val="none" w:sz="0" w:space="0" w:color="auto"/>
        <w:bottom w:val="none" w:sz="0" w:space="0" w:color="auto"/>
        <w:right w:val="none" w:sz="0" w:space="0" w:color="auto"/>
      </w:divBdr>
    </w:div>
    <w:div w:id="1391996274">
      <w:bodyDiv w:val="1"/>
      <w:marLeft w:val="0"/>
      <w:marRight w:val="0"/>
      <w:marTop w:val="0"/>
      <w:marBottom w:val="0"/>
      <w:divBdr>
        <w:top w:val="none" w:sz="0" w:space="0" w:color="auto"/>
        <w:left w:val="none" w:sz="0" w:space="0" w:color="auto"/>
        <w:bottom w:val="none" w:sz="0" w:space="0" w:color="auto"/>
        <w:right w:val="none" w:sz="0" w:space="0" w:color="auto"/>
      </w:divBdr>
    </w:div>
    <w:div w:id="1478372639">
      <w:bodyDiv w:val="1"/>
      <w:marLeft w:val="0"/>
      <w:marRight w:val="0"/>
      <w:marTop w:val="0"/>
      <w:marBottom w:val="0"/>
      <w:divBdr>
        <w:top w:val="none" w:sz="0" w:space="0" w:color="auto"/>
        <w:left w:val="none" w:sz="0" w:space="0" w:color="auto"/>
        <w:bottom w:val="none" w:sz="0" w:space="0" w:color="auto"/>
        <w:right w:val="none" w:sz="0" w:space="0" w:color="auto"/>
      </w:divBdr>
    </w:div>
    <w:div w:id="1581018556">
      <w:bodyDiv w:val="1"/>
      <w:marLeft w:val="0"/>
      <w:marRight w:val="0"/>
      <w:marTop w:val="0"/>
      <w:marBottom w:val="0"/>
      <w:divBdr>
        <w:top w:val="none" w:sz="0" w:space="0" w:color="auto"/>
        <w:left w:val="none" w:sz="0" w:space="0" w:color="auto"/>
        <w:bottom w:val="none" w:sz="0" w:space="0" w:color="auto"/>
        <w:right w:val="none" w:sz="0" w:space="0" w:color="auto"/>
      </w:divBdr>
    </w:div>
    <w:div w:id="1968847996">
      <w:bodyDiv w:val="1"/>
      <w:marLeft w:val="0"/>
      <w:marRight w:val="0"/>
      <w:marTop w:val="0"/>
      <w:marBottom w:val="0"/>
      <w:divBdr>
        <w:top w:val="none" w:sz="0" w:space="0" w:color="auto"/>
        <w:left w:val="none" w:sz="0" w:space="0" w:color="auto"/>
        <w:bottom w:val="none" w:sz="0" w:space="0" w:color="auto"/>
        <w:right w:val="none" w:sz="0" w:space="0" w:color="auto"/>
      </w:divBdr>
    </w:div>
    <w:div w:id="2004160299">
      <w:bodyDiv w:val="1"/>
      <w:marLeft w:val="0"/>
      <w:marRight w:val="0"/>
      <w:marTop w:val="0"/>
      <w:marBottom w:val="0"/>
      <w:divBdr>
        <w:top w:val="none" w:sz="0" w:space="0" w:color="auto"/>
        <w:left w:val="none" w:sz="0" w:space="0" w:color="auto"/>
        <w:bottom w:val="none" w:sz="0" w:space="0" w:color="auto"/>
        <w:right w:val="none" w:sz="0" w:space="0" w:color="auto"/>
      </w:divBdr>
    </w:div>
    <w:div w:id="204127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9EA22-B95C-4C56-AB57-81666F2E0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13</Pages>
  <Words>2078</Words>
  <Characters>11435</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COMMUNE DE BOURRAN</vt:lpstr>
    </vt:vector>
  </TitlesOfParts>
  <Company>Creham</Company>
  <LinksUpToDate>false</LinksUpToDate>
  <CharactersWithSpaces>13487</CharactersWithSpaces>
  <SharedDoc>false</SharedDoc>
  <HLinks>
    <vt:vector size="48" baseType="variant">
      <vt:variant>
        <vt:i4>1179707</vt:i4>
      </vt:variant>
      <vt:variant>
        <vt:i4>44</vt:i4>
      </vt:variant>
      <vt:variant>
        <vt:i4>0</vt:i4>
      </vt:variant>
      <vt:variant>
        <vt:i4>5</vt:i4>
      </vt:variant>
      <vt:variant>
        <vt:lpwstr/>
      </vt:variant>
      <vt:variant>
        <vt:lpwstr>_Toc455480240</vt:lpwstr>
      </vt:variant>
      <vt:variant>
        <vt:i4>1376315</vt:i4>
      </vt:variant>
      <vt:variant>
        <vt:i4>38</vt:i4>
      </vt:variant>
      <vt:variant>
        <vt:i4>0</vt:i4>
      </vt:variant>
      <vt:variant>
        <vt:i4>5</vt:i4>
      </vt:variant>
      <vt:variant>
        <vt:lpwstr/>
      </vt:variant>
      <vt:variant>
        <vt:lpwstr>_Toc455480239</vt:lpwstr>
      </vt:variant>
      <vt:variant>
        <vt:i4>1376315</vt:i4>
      </vt:variant>
      <vt:variant>
        <vt:i4>32</vt:i4>
      </vt:variant>
      <vt:variant>
        <vt:i4>0</vt:i4>
      </vt:variant>
      <vt:variant>
        <vt:i4>5</vt:i4>
      </vt:variant>
      <vt:variant>
        <vt:lpwstr/>
      </vt:variant>
      <vt:variant>
        <vt:lpwstr>_Toc455480238</vt:lpwstr>
      </vt:variant>
      <vt:variant>
        <vt:i4>1376315</vt:i4>
      </vt:variant>
      <vt:variant>
        <vt:i4>26</vt:i4>
      </vt:variant>
      <vt:variant>
        <vt:i4>0</vt:i4>
      </vt:variant>
      <vt:variant>
        <vt:i4>5</vt:i4>
      </vt:variant>
      <vt:variant>
        <vt:lpwstr/>
      </vt:variant>
      <vt:variant>
        <vt:lpwstr>_Toc455480237</vt:lpwstr>
      </vt:variant>
      <vt:variant>
        <vt:i4>1376315</vt:i4>
      </vt:variant>
      <vt:variant>
        <vt:i4>20</vt:i4>
      </vt:variant>
      <vt:variant>
        <vt:i4>0</vt:i4>
      </vt:variant>
      <vt:variant>
        <vt:i4>5</vt:i4>
      </vt:variant>
      <vt:variant>
        <vt:lpwstr/>
      </vt:variant>
      <vt:variant>
        <vt:lpwstr>_Toc455480236</vt:lpwstr>
      </vt:variant>
      <vt:variant>
        <vt:i4>1376315</vt:i4>
      </vt:variant>
      <vt:variant>
        <vt:i4>14</vt:i4>
      </vt:variant>
      <vt:variant>
        <vt:i4>0</vt:i4>
      </vt:variant>
      <vt:variant>
        <vt:i4>5</vt:i4>
      </vt:variant>
      <vt:variant>
        <vt:lpwstr/>
      </vt:variant>
      <vt:variant>
        <vt:lpwstr>_Toc455480235</vt:lpwstr>
      </vt:variant>
      <vt:variant>
        <vt:i4>1376315</vt:i4>
      </vt:variant>
      <vt:variant>
        <vt:i4>8</vt:i4>
      </vt:variant>
      <vt:variant>
        <vt:i4>0</vt:i4>
      </vt:variant>
      <vt:variant>
        <vt:i4>5</vt:i4>
      </vt:variant>
      <vt:variant>
        <vt:lpwstr/>
      </vt:variant>
      <vt:variant>
        <vt:lpwstr>_Toc455480234</vt:lpwstr>
      </vt:variant>
      <vt:variant>
        <vt:i4>1376315</vt:i4>
      </vt:variant>
      <vt:variant>
        <vt:i4>2</vt:i4>
      </vt:variant>
      <vt:variant>
        <vt:i4>0</vt:i4>
      </vt:variant>
      <vt:variant>
        <vt:i4>5</vt:i4>
      </vt:variant>
      <vt:variant>
        <vt:lpwstr/>
      </vt:variant>
      <vt:variant>
        <vt:lpwstr>_Toc455480233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COMMUNE DE BOURRAN</dc:title>
  <dc:creator>ARacineau</dc:creator>
  <cp:lastModifiedBy>veronique saintout</cp:lastModifiedBy>
  <cp:revision>6</cp:revision>
  <cp:lastPrinted>2019-04-23T13:56:00Z</cp:lastPrinted>
  <dcterms:created xsi:type="dcterms:W3CDTF">2018-12-06T08:23:00Z</dcterms:created>
  <dcterms:modified xsi:type="dcterms:W3CDTF">2019-06-19T13:22:00Z</dcterms:modified>
</cp:coreProperties>
</file>